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40"/>
          <w:lang/>
        </w:rPr>
        <w:t>1 – Radiobiologic Principles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Paul F. Wilson, PhD,</w:t>
      </w:r>
      <w:r w:rsidRPr="008F6D8B">
        <w:rPr>
          <w:rFonts w:ascii="Arial Unicode MS" w:eastAsia="Arial Unicode MS" w:hAnsi="Arial Unicode MS" w:cs="Arial Unicode MS"/>
          <w:sz w:val="24"/>
          <w:szCs w:val="24"/>
          <w:lang/>
        </w:rPr>
        <w:br/>
        <w:t>Joel S. Bedford, DPhil</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lang/>
        </w:rPr>
        <w:t>Fundamental Radiobiology</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X-rays and gamma rays interact with biologic material primarily by the Compton effect, producing energetic recoil electrons that traverse the cell and induce ionization events along their tracks by removing orbital electrons, either from critical molecules in the cell </w:t>
      </w:r>
      <w:r w:rsidRPr="008F6D8B">
        <w:rPr>
          <w:rFonts w:ascii="Arial Unicode MS" w:eastAsia="Arial Unicode MS" w:hAnsi="Arial Unicode MS" w:cs="Arial Unicode MS"/>
          <w:i/>
          <w:iCs/>
          <w:sz w:val="24"/>
          <w:szCs w:val="24"/>
          <w:lang/>
        </w:rPr>
        <w:t>(direct effect)</w:t>
      </w:r>
      <w:r w:rsidRPr="008F6D8B">
        <w:rPr>
          <w:rFonts w:ascii="Arial Unicode MS" w:eastAsia="Arial Unicode MS" w:hAnsi="Arial Unicode MS" w:cs="Arial Unicode MS"/>
          <w:sz w:val="24"/>
          <w:szCs w:val="24"/>
          <w:lang/>
        </w:rPr>
        <w:t xml:space="preserve"> or from water molecules located 3 to 5 nm from the critical molecules </w:t>
      </w:r>
      <w:r w:rsidRPr="008F6D8B">
        <w:rPr>
          <w:rFonts w:ascii="Arial Unicode MS" w:eastAsia="Arial Unicode MS" w:hAnsi="Arial Unicode MS" w:cs="Arial Unicode MS"/>
          <w:i/>
          <w:iCs/>
          <w:sz w:val="24"/>
          <w:szCs w:val="24"/>
          <w:lang/>
        </w:rPr>
        <w:t>(indirect effect)</w:t>
      </w:r>
      <w:r w:rsidRPr="008F6D8B">
        <w:rPr>
          <w:rFonts w:ascii="Arial Unicode MS" w:eastAsia="Arial Unicode MS" w:hAnsi="Arial Unicode MS" w:cs="Arial Unicode MS"/>
          <w:sz w:val="24"/>
          <w:szCs w:val="24"/>
          <w:lang/>
        </w:rPr>
        <w:t>.</w:t>
      </w:r>
      <w:r w:rsidRPr="008F6D8B">
        <w:rPr>
          <w:rFonts w:ascii="Arial Unicode MS" w:eastAsia="Arial Unicode MS" w:hAnsi="Arial Unicode MS" w:cs="Arial Unicode MS"/>
          <w:color w:val="000000"/>
          <w:sz w:val="24"/>
          <w:szCs w:val="24"/>
          <w:vertAlign w:val="superscript"/>
          <w:lang/>
        </w:rPr>
        <w:t>[1]</w:t>
      </w:r>
      <w:r w:rsidRPr="008F6D8B">
        <w:rPr>
          <w:rFonts w:ascii="Arial Unicode MS" w:eastAsia="Arial Unicode MS" w:hAnsi="Arial Unicode MS" w:cs="Arial Unicode MS"/>
          <w:sz w:val="24"/>
          <w:szCs w:val="24"/>
          <w:lang/>
        </w:rPr>
        <w:t xml:space="preserve"> The direct and indirect effects produce highly reactive oxygen and nitrogen species (ROS/RNS, or free radicals), which subsequently diffuse and result in further biologic damage.</w:t>
      </w:r>
      <w:r w:rsidRPr="008F6D8B">
        <w:rPr>
          <w:rFonts w:ascii="Arial Unicode MS" w:eastAsia="Arial Unicode MS" w:hAnsi="Arial Unicode MS" w:cs="Arial Unicode MS"/>
          <w:color w:val="000000"/>
          <w:sz w:val="24"/>
          <w:szCs w:val="24"/>
          <w:vertAlign w:val="superscript"/>
          <w:lang/>
        </w:rPr>
        <w:t>[2]</w:t>
      </w:r>
      <w:r w:rsidRPr="008F6D8B">
        <w:rPr>
          <w:rFonts w:ascii="Arial Unicode MS" w:eastAsia="Arial Unicode MS" w:hAnsi="Arial Unicode MS" w:cs="Arial Unicode MS"/>
          <w:sz w:val="24"/>
          <w:szCs w:val="24"/>
          <w:lang/>
        </w:rPr>
        <w:t xml:space="preserve"> By the mid-1950s, studies on the various radiation syndromes in mammals following whole or partial body irradiation had led Quastler</w:t>
      </w:r>
      <w:r w:rsidRPr="008F6D8B">
        <w:rPr>
          <w:rFonts w:ascii="Arial Unicode MS" w:eastAsia="Arial Unicode MS" w:hAnsi="Arial Unicode MS" w:cs="Arial Unicode MS"/>
          <w:color w:val="000000"/>
          <w:sz w:val="24"/>
          <w:szCs w:val="24"/>
          <w:vertAlign w:val="superscript"/>
          <w:lang/>
        </w:rPr>
        <w:t>[3]</w:t>
      </w:r>
      <w:r w:rsidRPr="008F6D8B">
        <w:rPr>
          <w:rFonts w:ascii="Arial Unicode MS" w:eastAsia="Arial Unicode MS" w:hAnsi="Arial Unicode MS" w:cs="Arial Unicode MS"/>
          <w:sz w:val="24"/>
          <w:szCs w:val="24"/>
          <w:lang/>
        </w:rPr>
        <w:t xml:space="preserve"> to conclude that these biologic effects resulted directly from damage to the reproductive capacity of individual stem cells that were responsible for cell renewal in the irradiated tissues. Earlier work on cell killing in bacteria, yeast, and protozoa had found that single acute x-ray doses in the range of 10 to 100 Gy were required to destroy the reproductive integrity of approximately 50% of the cells. This finding led many investigators to erroneously conclude that a similar cell-killing process involving the loss of reproductive integrity was unlikely to account for tissue effects in mammals, including humans, because in mammals these effects were observed after a radiation dose of only a few Gy. If the radiosensitivities of mammalian cell were similar to the radiosensitivities displayed by microorganisms, hardly any mammalian cells at all would </w:t>
      </w:r>
      <w:r w:rsidRPr="008F6D8B">
        <w:rPr>
          <w:rFonts w:ascii="Arial Unicode MS" w:eastAsia="Arial Unicode MS" w:hAnsi="Arial Unicode MS" w:cs="Arial Unicode MS"/>
          <w:sz w:val="24"/>
          <w:szCs w:val="24"/>
          <w:lang/>
        </w:rPr>
        <w:lastRenderedPageBreak/>
        <w:t xml:space="preserve">lose their reproductive integrity after a few Gy. However, Quastler was able to deduce that this conclusion must be incorrect and that the radiosensitivity of mammalian cells, with respect to loss of their reproductive integrity (that is, the ability to undergo multiple cell divisions to clonally repopulate a tissue), must be much greater than that of microorganisms and did in fact underlie those effects in tissues and tumors that are of interest for radiotherapy. Furthermore, it was recognized as early as 1906 that the manifestation of radiation-induced tissue injury was expressed much earlier and more severely in tissues with rapidly dividing cells than in those with slowly dividing cells. Cell death associated with dividing cells is called </w:t>
      </w:r>
      <w:r w:rsidRPr="008F6D8B">
        <w:rPr>
          <w:rFonts w:ascii="Arial Unicode MS" w:eastAsia="Arial Unicode MS" w:hAnsi="Arial Unicode MS" w:cs="Arial Unicode MS"/>
          <w:i/>
          <w:iCs/>
          <w:sz w:val="24"/>
          <w:szCs w:val="24"/>
          <w:lang/>
        </w:rPr>
        <w:t>mitotic-linked death</w:t>
      </w:r>
      <w:r w:rsidRPr="008F6D8B">
        <w:rPr>
          <w:rFonts w:ascii="Arial Unicode MS" w:eastAsia="Arial Unicode MS" w:hAnsi="Arial Unicode MS" w:cs="Arial Unicode MS"/>
          <w:sz w:val="24"/>
          <w:szCs w:val="24"/>
          <w:lang/>
        </w:rPr>
        <w:t xml:space="preserve">, and the increase in tissue response with an increase in mitotic activity is referred to as the </w:t>
      </w:r>
      <w:r w:rsidRPr="008F6D8B">
        <w:rPr>
          <w:rFonts w:ascii="Arial Unicode MS" w:eastAsia="Arial Unicode MS" w:hAnsi="Arial Unicode MS" w:cs="Arial Unicode MS"/>
          <w:i/>
          <w:iCs/>
          <w:sz w:val="24"/>
          <w:szCs w:val="24"/>
          <w:lang/>
        </w:rPr>
        <w:t>law of Bergonie and Tribondeau</w:t>
      </w:r>
      <w:r w:rsidRPr="008F6D8B">
        <w:rPr>
          <w:rFonts w:ascii="Arial Unicode MS" w:eastAsia="Arial Unicode MS" w:hAnsi="Arial Unicode MS" w:cs="Arial Unicode MS"/>
          <w:sz w:val="24"/>
          <w:szCs w:val="24"/>
          <w:lang/>
        </w:rPr>
        <w:t>.</w:t>
      </w:r>
      <w:r w:rsidRPr="008F6D8B">
        <w:rPr>
          <w:rFonts w:ascii="Arial Unicode MS" w:eastAsia="Arial Unicode MS" w:hAnsi="Arial Unicode MS" w:cs="Arial Unicode MS"/>
          <w:color w:val="000000"/>
          <w:sz w:val="24"/>
          <w:szCs w:val="24"/>
          <w:vertAlign w:val="superscript"/>
          <w:lang/>
        </w:rPr>
        <w:t>[4]</w:t>
      </w:r>
      <w:r w:rsidRPr="008F6D8B">
        <w:rPr>
          <w:rFonts w:ascii="Arial Unicode MS" w:eastAsia="Arial Unicode MS" w:hAnsi="Arial Unicode MS" w:cs="Arial Unicode MS"/>
          <w:sz w:val="24"/>
          <w:szCs w:val="24"/>
          <w:lang/>
        </w:rPr>
        <w:t xml:space="preserve"> Finally, for simplification of terminology, cell killing or cell lethality is defined as the loss of the cell's reproductive integrity; and, conversely, cell survival is defined as the ability of the cell to undergo multiple cell divisions to form a colony after irradiation.</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This chapter is devoted primarily to the cellular processes involved in mitotic-linked killing of mammalian cells and other ionizing radiation (IR)-induced cell death mechanisms. Considerable evidence supports the notion that DNA double strand breaks (DSBs), or a subset of DSBs, are the most important lesions mediating IR-induced cellular lethality. Several lines of evidence have led to this assertion. First, selectively irradiating different parts of the cell using charged particle microbeams or incorporated radionuclides showed that the most critical targets for cell inactivation reside in the nucleus.</w:t>
      </w:r>
      <w:r w:rsidRPr="008F6D8B">
        <w:rPr>
          <w:rFonts w:ascii="Arial Unicode MS" w:eastAsia="Arial Unicode MS" w:hAnsi="Arial Unicode MS" w:cs="Arial Unicode MS"/>
          <w:color w:val="000000"/>
          <w:sz w:val="24"/>
          <w:szCs w:val="24"/>
          <w:vertAlign w:val="superscript"/>
          <w:lang/>
        </w:rPr>
        <w:t>[1]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[5-8]</w:t>
      </w:r>
      <w:r w:rsidRPr="008F6D8B">
        <w:rPr>
          <w:rFonts w:ascii="Arial Unicode MS" w:eastAsia="Arial Unicode MS" w:hAnsi="Arial Unicode MS" w:cs="Arial Unicode MS"/>
          <w:sz w:val="24"/>
          <w:szCs w:val="24"/>
          <w:lang/>
        </w:rPr>
        <w:t xml:space="preserve"> Second, cells are very sensitive to killing by the induction of DSBs following incorporation of the thymidine analog </w:t>
      </w:r>
      <w:r w:rsidRPr="008F6D8B">
        <w:rPr>
          <w:rFonts w:ascii="Arial Unicode MS" w:eastAsia="Arial Unicode MS" w:hAnsi="Arial Unicode MS" w:cs="Arial Unicode MS"/>
          <w:sz w:val="24"/>
          <w:szCs w:val="24"/>
          <w:vertAlign w:val="superscript"/>
          <w:lang/>
        </w:rPr>
        <w:t>125</w:t>
      </w:r>
      <w:r w:rsidRPr="008F6D8B">
        <w:rPr>
          <w:rFonts w:ascii="Arial Unicode MS" w:eastAsia="Arial Unicode MS" w:hAnsi="Arial Unicode MS" w:cs="Arial Unicode MS"/>
          <w:sz w:val="24"/>
          <w:szCs w:val="24"/>
          <w:lang/>
        </w:rPr>
        <w:t>iododeoxyuridine (</w:t>
      </w:r>
      <w:r w:rsidRPr="008F6D8B">
        <w:rPr>
          <w:rFonts w:ascii="Arial Unicode MS" w:eastAsia="Arial Unicode MS" w:hAnsi="Arial Unicode MS" w:cs="Arial Unicode MS"/>
          <w:sz w:val="24"/>
          <w:szCs w:val="24"/>
          <w:vertAlign w:val="superscript"/>
          <w:lang/>
        </w:rPr>
        <w:t>125</w:t>
      </w:r>
      <w:r w:rsidRPr="008F6D8B">
        <w:rPr>
          <w:rFonts w:ascii="Arial Unicode MS" w:eastAsia="Arial Unicode MS" w:hAnsi="Arial Unicode MS" w:cs="Arial Unicode MS"/>
          <w:sz w:val="24"/>
          <w:szCs w:val="24"/>
          <w:lang/>
        </w:rPr>
        <w:t>IdU) into the DNA,</w:t>
      </w:r>
      <w:r w:rsidRPr="008F6D8B">
        <w:rPr>
          <w:rFonts w:ascii="Arial Unicode MS" w:eastAsia="Arial Unicode MS" w:hAnsi="Arial Unicode MS" w:cs="Arial Unicode MS"/>
          <w:color w:val="000000"/>
          <w:sz w:val="24"/>
          <w:szCs w:val="24"/>
          <w:vertAlign w:val="superscript"/>
          <w:lang/>
        </w:rPr>
        <w:t>[6]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[8]</w:t>
      </w:r>
      <w:r w:rsidRPr="008F6D8B">
        <w:rPr>
          <w:rFonts w:ascii="Arial Unicode MS" w:eastAsia="Arial Unicode MS" w:hAnsi="Arial Unicode MS" w:cs="Arial Unicode MS"/>
          <w:sz w:val="24"/>
          <w:szCs w:val="24"/>
          <w:lang/>
        </w:rPr>
        <w:t xml:space="preserve"> which produces approximately one DSB (or several clustered DSBs) per decay depending on local chromatin topography.</w:t>
      </w:r>
      <w:r w:rsidRPr="008F6D8B">
        <w:rPr>
          <w:rFonts w:ascii="Arial Unicode MS" w:eastAsia="Arial Unicode MS" w:hAnsi="Arial Unicode MS" w:cs="Arial Unicode MS"/>
          <w:color w:val="000000"/>
          <w:sz w:val="24"/>
          <w:szCs w:val="24"/>
          <w:vertAlign w:val="superscript"/>
          <w:lang/>
        </w:rPr>
        <w:t>[9-11]</w:t>
      </w:r>
      <w:r w:rsidRPr="008F6D8B">
        <w:rPr>
          <w:rFonts w:ascii="Arial Unicode MS" w:eastAsia="Arial Unicode MS" w:hAnsi="Arial Unicode MS" w:cs="Arial Unicode MS"/>
          <w:sz w:val="24"/>
          <w:szCs w:val="24"/>
          <w:lang/>
        </w:rPr>
        <w:t xml:space="preserve"> Third, cells are radiosensitized for both cell killing and chromosomal aberration induction by incorporation of the thymidine analog bromodeoxyuridine (BrdU) into DNA,</w:t>
      </w:r>
      <w:r w:rsidRPr="008F6D8B">
        <w:rPr>
          <w:rFonts w:ascii="Arial Unicode MS" w:eastAsia="Arial Unicode MS" w:hAnsi="Arial Unicode MS" w:cs="Arial Unicode MS"/>
          <w:color w:val="000000"/>
          <w:sz w:val="24"/>
          <w:szCs w:val="24"/>
          <w:vertAlign w:val="superscript"/>
          <w:lang/>
        </w:rPr>
        <w:t>[12]</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[13]</w:t>
      </w:r>
      <w:r w:rsidRPr="008F6D8B">
        <w:rPr>
          <w:rFonts w:ascii="Arial Unicode MS" w:eastAsia="Arial Unicode MS" w:hAnsi="Arial Unicode MS" w:cs="Arial Unicode MS"/>
          <w:sz w:val="24"/>
          <w:szCs w:val="24"/>
          <w:lang/>
        </w:rPr>
        <w:t xml:space="preserve"> with the increase in aberrations occurring only where the BrdU incorporates into DNA.</w:t>
      </w:r>
      <w:r w:rsidRPr="008F6D8B">
        <w:rPr>
          <w:rFonts w:ascii="Arial Unicode MS" w:eastAsia="Arial Unicode MS" w:hAnsi="Arial Unicode MS" w:cs="Arial Unicode MS"/>
          <w:color w:val="000000"/>
          <w:sz w:val="24"/>
          <w:szCs w:val="24"/>
          <w:vertAlign w:val="superscript"/>
          <w:lang/>
        </w:rPr>
        <w:t>[14]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[15]</w:t>
      </w:r>
      <w:r w:rsidRPr="008F6D8B">
        <w:rPr>
          <w:rFonts w:ascii="Arial Unicode MS" w:eastAsia="Arial Unicode MS" w:hAnsi="Arial Unicode MS" w:cs="Arial Unicode MS"/>
          <w:sz w:val="24"/>
          <w:szCs w:val="24"/>
          <w:lang/>
        </w:rPr>
        <w:t xml:space="preserve"> Fourth, and perhaps most importantly, cells that are genetically deficient in rejoining DNA DSBs are very hypersensitive to cell killing and chromosomal aberration induction by IR (discussed </w:t>
      </w:r>
      <w:r w:rsidRPr="008F6D8B">
        <w:rPr>
          <w:rFonts w:ascii="Arial Unicode MS" w:eastAsia="Arial Unicode MS" w:hAnsi="Arial Unicode MS" w:cs="Arial Unicode MS"/>
          <w:sz w:val="24"/>
          <w:szCs w:val="24"/>
          <w:lang/>
        </w:rPr>
        <w:lastRenderedPageBreak/>
        <w:t>further later and in Chapter 2). Details of radiation chemistry, the enzymology of DNA repair, and a discussion of the ongoing studies of DNA repair genes are briefly discussed later and in more detail in other parts of this book, as well as in many reviews.</w:t>
      </w:r>
      <w:r w:rsidRPr="008F6D8B">
        <w:rPr>
          <w:rFonts w:ascii="Arial Unicode MS" w:eastAsia="Arial Unicode MS" w:hAnsi="Arial Unicode MS" w:cs="Arial Unicode MS"/>
          <w:color w:val="000000"/>
          <w:sz w:val="24"/>
          <w:szCs w:val="24"/>
          <w:vertAlign w:val="superscript"/>
          <w:lang/>
        </w:rPr>
        <w:t>[16-19]</w:t>
      </w:r>
      <w:r w:rsidRPr="008F6D8B">
        <w:rPr>
          <w:rFonts w:ascii="Arial Unicode MS" w:eastAsia="Arial Unicode MS" w:hAnsi="Arial Unicode MS" w:cs="Arial Unicode MS"/>
          <w:sz w:val="24"/>
          <w:szCs w:val="24"/>
          <w:lang/>
        </w:rPr>
        <w:t xml:space="preserve"> The mutagenic and carcinogenic effects of radiation, which can induce secondary neoplasms following radiotherapy (RT) of the primary tumor, are not discussed, nor are they important aspects of therapeutic gain, which is defined as achieving a greater effect of radiation on tumors than on surrounding normal tissues.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lang/>
        </w:rPr>
        <w:t>The First Survival Curves for Mammalian Cells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At about the same time Quastler was reaching the conclusions described in the preceding section, Puck and Marcus</w:t>
      </w:r>
      <w:r w:rsidRPr="008F6D8B">
        <w:rPr>
          <w:rFonts w:ascii="Arial Unicode MS" w:eastAsia="Arial Unicode MS" w:hAnsi="Arial Unicode MS" w:cs="Arial Unicode MS"/>
          <w:color w:val="000000"/>
          <w:sz w:val="24"/>
          <w:szCs w:val="24"/>
          <w:vertAlign w:val="superscript"/>
          <w:lang/>
        </w:rPr>
        <w:t>[20]</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[21]</w:t>
      </w:r>
      <w:r w:rsidRPr="008F6D8B">
        <w:rPr>
          <w:rFonts w:ascii="Arial Unicode MS" w:eastAsia="Arial Unicode MS" w:hAnsi="Arial Unicode MS" w:cs="Arial Unicode MS"/>
          <w:sz w:val="24"/>
          <w:szCs w:val="24"/>
          <w:lang/>
        </w:rPr>
        <w:t xml:space="preserve"> made several important observations about the radiosensitivity of mammalian cells. First, they demonstrated that mammalian cells in culture are at least one or two orders of magnitude more sensitive to ionizing radiation than microorganisms, and that the doses sufficient to kill 50% of the animals </w:t>
      </w:r>
      <w:r w:rsidRPr="008F6D8B">
        <w:rPr>
          <w:rFonts w:ascii="Arial Unicode MS" w:eastAsia="Arial Unicode MS" w:hAnsi="Arial Unicode MS" w:cs="Arial Unicode MS"/>
          <w:i/>
          <w:iCs/>
          <w:sz w:val="24"/>
          <w:szCs w:val="24"/>
          <w:lang/>
        </w:rPr>
        <w:t>(LD</w:t>
      </w:r>
      <w:r w:rsidRPr="008F6D8B">
        <w:rPr>
          <w:rFonts w:ascii="Arial Unicode MS" w:eastAsia="Arial Unicode MS" w:hAnsi="Arial Unicode MS" w:cs="Arial Unicode MS"/>
          <w:i/>
          <w:iCs/>
          <w:sz w:val="24"/>
          <w:szCs w:val="24"/>
          <w:vertAlign w:val="subscript"/>
          <w:lang/>
        </w:rPr>
        <w:t>50</w:t>
      </w:r>
      <w:r w:rsidRPr="008F6D8B">
        <w:rPr>
          <w:rFonts w:ascii="Arial Unicode MS" w:eastAsia="Arial Unicode MS" w:hAnsi="Arial Unicode MS" w:cs="Arial Unicode MS"/>
          <w:i/>
          <w:iCs/>
          <w:sz w:val="24"/>
          <w:szCs w:val="24"/>
          <w:lang/>
        </w:rPr>
        <w:t>)</w:t>
      </w:r>
      <w:r w:rsidRPr="008F6D8B">
        <w:rPr>
          <w:rFonts w:ascii="Arial Unicode MS" w:eastAsia="Arial Unicode MS" w:hAnsi="Arial Unicode MS" w:cs="Arial Unicode MS"/>
          <w:sz w:val="24"/>
          <w:szCs w:val="24"/>
          <w:lang/>
        </w:rPr>
        <w:t xml:space="preserve"> from hematopoietic or intestinal damage might be killing upwards of 95% to 99% of the stem cells responsible for cell renewal in bone marrow and gut. Second, they showed that even though IR-sterilized cells could not proliferate to form macroscopic colonies, virtually all the cells they studied succeeded in completing at least one, often two to three, and sometimes even four to five abortive divisions before proliferation ceased for doses up to a few Gy, and these often formed giant cells that remained metabolically alive but were reproductively dead. Tolmach later showed that these </w:t>
      </w:r>
      <w:r w:rsidRPr="008F6D8B">
        <w:rPr>
          <w:rFonts w:ascii="Arial Unicode MS" w:eastAsia="Arial Unicode MS" w:hAnsi="Arial Unicode MS" w:cs="Arial Unicode MS"/>
          <w:i/>
          <w:iCs/>
          <w:sz w:val="24"/>
          <w:szCs w:val="24"/>
          <w:lang/>
        </w:rPr>
        <w:t>nonclonogenic</w:t>
      </w:r>
      <w:r w:rsidRPr="008F6D8B">
        <w:rPr>
          <w:rFonts w:ascii="Arial Unicode MS" w:eastAsia="Arial Unicode MS" w:hAnsi="Arial Unicode MS" w:cs="Arial Unicode MS"/>
          <w:sz w:val="24"/>
          <w:szCs w:val="24"/>
          <w:lang/>
        </w:rPr>
        <w:t xml:space="preserve"> cells disappear from irradiated cultures with a half time of about a week.</w:t>
      </w:r>
      <w:r w:rsidRPr="008F6D8B">
        <w:rPr>
          <w:rFonts w:ascii="Arial Unicode MS" w:eastAsia="Arial Unicode MS" w:hAnsi="Arial Unicode MS" w:cs="Arial Unicode MS"/>
          <w:color w:val="000000"/>
          <w:sz w:val="24"/>
          <w:szCs w:val="24"/>
          <w:vertAlign w:val="superscript"/>
          <w:lang/>
        </w:rPr>
        <w:t>[22]</w:t>
      </w:r>
      <w:r w:rsidRPr="008F6D8B">
        <w:rPr>
          <w:rFonts w:ascii="Arial Unicode MS" w:eastAsia="Arial Unicode MS" w:hAnsi="Arial Unicode MS" w:cs="Arial Unicode MS"/>
          <w:sz w:val="24"/>
          <w:szCs w:val="24"/>
          <w:lang/>
        </w:rPr>
        <w:t xml:space="preserve"> Third, Puck and Marcus noted that functions other than reproductive capacity, such as the ability to metabolize nutrients or even the complex processes necessary to reproduce viruses, were largely unaffected by doses of even tens or hundreds of Gy. </w:t>
      </w:r>
      <w:r w:rsidRPr="008F6D8B">
        <w:rPr>
          <w:rFonts w:ascii="Arial Unicode MS" w:eastAsia="Arial Unicode MS" w:hAnsi="Arial Unicode MS" w:cs="Arial Unicode MS"/>
          <w:sz w:val="24"/>
          <w:szCs w:val="24"/>
          <w:lang/>
        </w:rPr>
        <w:lastRenderedPageBreak/>
        <w:t>Fourth, they suggested that chromosomal aberrations induced by radiation were somehow responsible for the killing, based on, among other things, observations that these aberrations began to appear in some cells at the lowest doses at which killing first began to be measurable, and presumably at doses where the most vulnerable of cell processes would be affected.</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Puck and Marcus published the first IR dose–response curve for mammalian cell killing for HeLa human cervical adenocarcinoma cells,</w:t>
      </w:r>
      <w:r w:rsidRPr="008F6D8B">
        <w:rPr>
          <w:rFonts w:ascii="Arial Unicode MS" w:eastAsia="Arial Unicode MS" w:hAnsi="Arial Unicode MS" w:cs="Arial Unicode MS"/>
          <w:color w:val="000000"/>
          <w:sz w:val="24"/>
          <w:szCs w:val="24"/>
          <w:vertAlign w:val="superscript"/>
          <w:lang/>
        </w:rPr>
        <w:t>[20]</w:t>
      </w:r>
      <w:r w:rsidRPr="008F6D8B">
        <w:rPr>
          <w:rFonts w:ascii="Arial Unicode MS" w:eastAsia="Arial Unicode MS" w:hAnsi="Arial Unicode MS" w:cs="Arial Unicode MS"/>
          <w:sz w:val="24"/>
          <w:szCs w:val="24"/>
          <w:lang/>
        </w:rPr>
        <w:t xml:space="preserve"> which is reproduced in Fig.1-1A. In general, to obtain such survival curves, single-cell suspensions are prepared and known numbers of cells are inoculated into cell culture dishes containing the appropriate growth medium. Adherent cells then settle to the bottom, where they attach firmly to the dish. Without irradiation, inoculation of 100 single cells into a dish will yield ≤100 macroscopic colonies, with each colony containing thousands of cells that divided from these single cells following incubation for 1 to 2 weeks. This fraction of colony-forming cells in the unirradiated or untreated cultures is known as the </w:t>
      </w:r>
      <w:r w:rsidRPr="008F6D8B">
        <w:rPr>
          <w:rFonts w:ascii="Arial Unicode MS" w:eastAsia="Arial Unicode MS" w:hAnsi="Arial Unicode MS" w:cs="Arial Unicode MS"/>
          <w:i/>
          <w:iCs/>
          <w:sz w:val="24"/>
          <w:szCs w:val="24"/>
          <w:lang/>
        </w:rPr>
        <w:t>plating</w:t>
      </w:r>
      <w:r w:rsidRPr="008F6D8B">
        <w:rPr>
          <w:rFonts w:ascii="Arial Unicode MS" w:eastAsia="Arial Unicode MS" w:hAnsi="Arial Unicode MS" w:cs="Arial Unicode MS"/>
          <w:sz w:val="24"/>
          <w:szCs w:val="24"/>
          <w:lang/>
        </w:rPr>
        <w:t xml:space="preserve"> (or </w:t>
      </w:r>
      <w:r w:rsidRPr="008F6D8B">
        <w:rPr>
          <w:rFonts w:ascii="Arial Unicode MS" w:eastAsia="Arial Unicode MS" w:hAnsi="Arial Unicode MS" w:cs="Arial Unicode MS"/>
          <w:i/>
          <w:iCs/>
          <w:sz w:val="24"/>
          <w:szCs w:val="24"/>
          <w:lang/>
        </w:rPr>
        <w:t>cloning</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i/>
          <w:iCs/>
          <w:sz w:val="24"/>
          <w:szCs w:val="24"/>
          <w:lang/>
        </w:rPr>
        <w:t>efficiency</w:t>
      </w:r>
      <w:r w:rsidRPr="008F6D8B">
        <w:rPr>
          <w:rFonts w:ascii="Arial Unicode MS" w:eastAsia="Arial Unicode MS" w:hAnsi="Arial Unicode MS" w:cs="Arial Unicode MS"/>
          <w:sz w:val="24"/>
          <w:szCs w:val="24"/>
          <w:lang/>
        </w:rPr>
        <w:t xml:space="preserve"> (PE) and is often expressed as a percentage rather than as a fraction. Plating efficiencies for various tumor and normal cells are typically in the 40% to 90% range, although the system works reasonably well for plating efficiencies between 10% and 40%. Below 10%, the cells surviving without treatment may not be representative of the clonogenic population if the plating procedure itself either has sensitized the cells to IR or plating has selectively killed a subpopulation of cells, so caution should be exercised to rule out the influence of such artifacts. Irradiated cultures show reduced fractional survival values relative to unirradiated control cultures. For high doses of irradiation corresponding to survival values of 1% or less, no surviving colonies would be observed for 100 cells inoculated. Therefore, for high doses leading to low survival, the number of cells inoculated per dish is usually increased. The relative surviving fraction S is calculated as: </w:t>
      </w:r>
      <w:r w:rsidRPr="008F6D8B">
        <w:rPr>
          <w:rFonts w:ascii="Arial Unicode MS" w:eastAsia="Arial Unicode MS" w:hAnsi="Arial Unicode MS" w:cs="Arial Unicode MS"/>
          <w:sz w:val="24"/>
          <w:szCs w:val="24"/>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25pt;height:43.5pt"/>
        </w:pict>
      </w:r>
      <w:r w:rsidRPr="008F6D8B">
        <w:rPr>
          <w:rFonts w:ascii="Arial Unicode MS" w:eastAsia="Arial Unicode MS" w:hAnsi="Arial Unicode MS" w:cs="Arial Unicode MS"/>
          <w:sz w:val="24"/>
          <w:szCs w:val="24"/>
          <w:lang/>
        </w:rPr>
        <w:t xml:space="preserve">where PE is the </w:t>
      </w:r>
      <w:r w:rsidRPr="008F6D8B">
        <w:rPr>
          <w:rFonts w:ascii="Arial Unicode MS" w:eastAsia="Arial Unicode MS" w:hAnsi="Arial Unicode MS" w:cs="Arial Unicode MS"/>
          <w:i/>
          <w:iCs/>
          <w:sz w:val="24"/>
          <w:szCs w:val="24"/>
          <w:lang/>
        </w:rPr>
        <w:t>fraction</w:t>
      </w:r>
      <w:r w:rsidRPr="008F6D8B">
        <w:rPr>
          <w:rFonts w:ascii="Arial Unicode MS" w:eastAsia="Arial Unicode MS" w:hAnsi="Arial Unicode MS" w:cs="Arial Unicode MS"/>
          <w:sz w:val="24"/>
          <w:szCs w:val="24"/>
          <w:lang/>
        </w:rPr>
        <w:t xml:space="preserve"> (not percentage) of unirradiated cells that form colonies compared to the number of cells initially plated.</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475" w:type="dxa"/>
        <w:tblCellSpacing w:w="0" w:type="dxa"/>
        <w:tblCellMar>
          <w:left w:w="0" w:type="dxa"/>
          <w:right w:w="0" w:type="dxa"/>
        </w:tblCellMar>
        <w:tblLook w:val="04A0"/>
      </w:tblPr>
      <w:tblGrid>
        <w:gridCol w:w="143"/>
        <w:gridCol w:w="163"/>
        <w:gridCol w:w="14017"/>
        <w:gridCol w:w="152"/>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190"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26" type="#_x0000_t75" alt="img2.gif" style="width:269.25pt;height:450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 1-1</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w:t>
            </w:r>
            <w:r w:rsidRPr="008F6D8B">
              <w:rPr>
                <w:rFonts w:ascii="Arial Unicode MS" w:eastAsia="Arial Unicode MS" w:hAnsi="Arial Unicode MS" w:cs="Arial Unicode MS"/>
                <w:sz w:val="24"/>
                <w:szCs w:val="24"/>
              </w:rPr>
              <w:t xml:space="preserve">  X-ray or gamma ray dose–survival curves for mammalian cells. </w:t>
            </w:r>
            <w:r w:rsidRPr="008F6D8B">
              <w:rPr>
                <w:rFonts w:ascii="Arial Unicode MS" w:eastAsia="Arial Unicode MS" w:hAnsi="Arial Unicode MS" w:cs="Arial Unicode MS"/>
                <w:b/>
                <w:bCs/>
                <w:sz w:val="24"/>
                <w:szCs w:val="24"/>
              </w:rPr>
              <w:t>A,</w:t>
            </w:r>
            <w:r w:rsidRPr="008F6D8B">
              <w:rPr>
                <w:rFonts w:ascii="Arial Unicode MS" w:eastAsia="Arial Unicode MS" w:hAnsi="Arial Unicode MS" w:cs="Arial Unicode MS"/>
                <w:sz w:val="24"/>
                <w:szCs w:val="24"/>
              </w:rPr>
              <w:t xml:space="preserve"> The first such survival curve (for HeLa cervical adenocarcinoma cells) reported in 1956 by Puck and Marcus.</w:t>
            </w:r>
            <w:r w:rsidRPr="008F6D8B">
              <w:rPr>
                <w:rFonts w:ascii="Arial Unicode MS" w:eastAsia="Arial Unicode MS" w:hAnsi="Arial Unicode MS" w:cs="Arial Unicode MS"/>
                <w:color w:val="000000"/>
                <w:sz w:val="24"/>
                <w:szCs w:val="24"/>
                <w:vertAlign w:val="superscript"/>
              </w:rPr>
              <w:t>[20]</w:t>
            </w:r>
            <w:r w:rsidRPr="008F6D8B">
              <w:rPr>
                <w:rFonts w:ascii="Arial Unicode MS" w:eastAsia="Arial Unicode MS" w:hAnsi="Arial Unicode MS" w:cs="Arial Unicode MS"/>
                <w:sz w:val="24"/>
                <w:szCs w:val="24"/>
              </w:rPr>
              <w:t xml:space="preserve"> </w:t>
            </w:r>
            <w:r w:rsidRPr="008F6D8B">
              <w:rPr>
                <w:rFonts w:ascii="Arial Unicode MS" w:eastAsia="Arial Unicode MS" w:hAnsi="Arial Unicode MS" w:cs="Arial Unicode MS"/>
                <w:b/>
                <w:bCs/>
                <w:sz w:val="24"/>
                <w:szCs w:val="24"/>
              </w:rPr>
              <w:t>B,</w:t>
            </w:r>
            <w:r w:rsidRPr="008F6D8B">
              <w:rPr>
                <w:rFonts w:ascii="Arial Unicode MS" w:eastAsia="Arial Unicode MS" w:hAnsi="Arial Unicode MS" w:cs="Arial Unicode MS"/>
                <w:sz w:val="24"/>
                <w:szCs w:val="24"/>
              </w:rPr>
              <w:t xml:space="preserve"> A range of survival curves for other mammalian cells. The </w:t>
            </w:r>
            <w:r w:rsidRPr="008F6D8B">
              <w:rPr>
                <w:rFonts w:ascii="Arial Unicode MS" w:eastAsia="Arial Unicode MS" w:hAnsi="Arial Unicode MS" w:cs="Arial Unicode MS"/>
                <w:i/>
                <w:iCs/>
                <w:sz w:val="24"/>
                <w:szCs w:val="24"/>
              </w:rPr>
              <w:t>dashed lines</w:t>
            </w:r>
            <w:r w:rsidRPr="008F6D8B">
              <w:rPr>
                <w:rFonts w:ascii="Arial Unicode MS" w:eastAsia="Arial Unicode MS" w:hAnsi="Arial Unicode MS" w:cs="Arial Unicode MS"/>
                <w:sz w:val="24"/>
                <w:szCs w:val="24"/>
              </w:rPr>
              <w:t xml:space="preserve"> encompass the range for </w:t>
            </w:r>
            <w:r w:rsidRPr="008F6D8B">
              <w:rPr>
                <w:rFonts w:ascii="Arial Unicode MS" w:eastAsia="Arial Unicode MS" w:hAnsi="Arial Unicode MS" w:cs="Arial Unicode MS"/>
                <w:i/>
                <w:iCs/>
                <w:sz w:val="24"/>
                <w:szCs w:val="24"/>
              </w:rPr>
              <w:t>wild-type</w:t>
            </w:r>
            <w:r w:rsidRPr="008F6D8B">
              <w:rPr>
                <w:rFonts w:ascii="Arial Unicode MS" w:eastAsia="Arial Unicode MS" w:hAnsi="Arial Unicode MS" w:cs="Arial Unicode MS"/>
                <w:sz w:val="24"/>
                <w:szCs w:val="24"/>
              </w:rPr>
              <w:t xml:space="preserve"> cells of various origins. The steepest curves show a range typical of hypersensitive mutants, such as cells from patients with ataxia-telangiectasia (A-T). Note that in </w:t>
            </w:r>
            <w:r w:rsidRPr="008F6D8B">
              <w:rPr>
                <w:rFonts w:ascii="Arial Unicode MS" w:eastAsia="Arial Unicode MS" w:hAnsi="Arial Unicode MS" w:cs="Arial Unicode MS"/>
                <w:b/>
                <w:bCs/>
                <w:sz w:val="24"/>
                <w:szCs w:val="24"/>
              </w:rPr>
              <w:t>A,</w:t>
            </w:r>
            <w:r w:rsidRPr="008F6D8B">
              <w:rPr>
                <w:rFonts w:ascii="Arial Unicode MS" w:eastAsia="Arial Unicode MS" w:hAnsi="Arial Unicode MS" w:cs="Arial Unicode MS"/>
                <w:sz w:val="24"/>
                <w:szCs w:val="24"/>
              </w:rPr>
              <w:t xml:space="preserve"> the dose is expressed in roentgens (R), which for the cells X-irradiated on glass, must be multiplied by ∼1.4 to obtain the dose in cGy.</w:t>
            </w:r>
          </w:p>
        </w:tc>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27" type="#_x0000_t75" alt="" style="width:7.5pt;height:.75pt"/>
              </w:pict>
            </w:r>
          </w:p>
        </w:tc>
      </w:tr>
    </w:tbl>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br w:type="textWrapping" w:clear="lef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For large IR doses that yield low survival values or cultures with very low plating efficiencies for which large numbers of cells must be plated, appropriate controls using irradiated nonclonogenic feeder cells should be used to maintain a constant cell density and ensure that variations in survival because of differences in cell density in these cultures do not occur.</w:t>
      </w:r>
      <w:r w:rsidRPr="008F6D8B">
        <w:rPr>
          <w:rFonts w:ascii="Arial Unicode MS" w:eastAsia="Arial Unicode MS" w:hAnsi="Arial Unicode MS" w:cs="Arial Unicode MS"/>
          <w:color w:val="000000"/>
          <w:sz w:val="24"/>
          <w:szCs w:val="24"/>
          <w:vertAlign w:val="superscript"/>
          <w:lang/>
        </w:rPr>
        <w:t>[23]</w:t>
      </w:r>
      <w:r w:rsidRPr="008F6D8B">
        <w:rPr>
          <w:rFonts w:ascii="Arial Unicode MS" w:eastAsia="Arial Unicode MS" w:hAnsi="Arial Unicode MS" w:cs="Arial Unicode MS"/>
          <w:sz w:val="24"/>
          <w:szCs w:val="24"/>
          <w:lang/>
        </w:rPr>
        <w:t xml:space="preserve"> Note that the survival curve illustrated in Fig.1-1A, like many others, have a characteristic shoulder region at low doses; the reduction in survival per unit dose (i.e., the slope of the survival curve) is usually </w:t>
      </w:r>
      <w:r w:rsidRPr="008F6D8B">
        <w:rPr>
          <w:rFonts w:ascii="Arial Unicode MS" w:eastAsia="Arial Unicode MS" w:hAnsi="Arial Unicode MS" w:cs="Arial Unicode MS"/>
          <w:i/>
          <w:iCs/>
          <w:sz w:val="24"/>
          <w:szCs w:val="24"/>
          <w:lang/>
        </w:rPr>
        <w:t>less</w:t>
      </w:r>
      <w:r w:rsidRPr="008F6D8B">
        <w:rPr>
          <w:rFonts w:ascii="Arial Unicode MS" w:eastAsia="Arial Unicode MS" w:hAnsi="Arial Unicode MS" w:cs="Arial Unicode MS"/>
          <w:sz w:val="24"/>
          <w:szCs w:val="24"/>
          <w:lang/>
        </w:rPr>
        <w:t xml:space="preserve"> than the approximately constant slope for survival values below about 0.1. Another interesting finding from these and subsequent studies was that cell populations derived from single cells surviving high radiation doses were not radioresistant, but had essentially the same radiosensitivity as the original parent populations. In fact, in many cases, populations derived from single cells surviving high doses of radiation have been found to be slightly more radiosensitive than the original population.</w:t>
      </w:r>
      <w:r w:rsidRPr="008F6D8B">
        <w:rPr>
          <w:rFonts w:ascii="Arial Unicode MS" w:eastAsia="Arial Unicode MS" w:hAnsi="Arial Unicode MS" w:cs="Arial Unicode MS"/>
          <w:color w:val="000000"/>
          <w:sz w:val="24"/>
          <w:szCs w:val="24"/>
          <w:vertAlign w:val="superscript"/>
          <w:lang/>
        </w:rPr>
        <w:t>[24]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[25]</w:t>
      </w:r>
      <w:r w:rsidRPr="008F6D8B">
        <w:rPr>
          <w:rFonts w:ascii="Arial Unicode MS" w:eastAsia="Arial Unicode MS" w:hAnsi="Arial Unicode MS" w:cs="Arial Unicode MS"/>
          <w:sz w:val="24"/>
          <w:szCs w:val="24"/>
          <w:lang/>
        </w:rPr>
        <w:t xml:space="preserve"> This finding may relate to the observation that progeny of cells surviving irradiation divide at a reduced rate and have genetic instabilities</w:t>
      </w:r>
      <w:r w:rsidRPr="008F6D8B">
        <w:rPr>
          <w:rFonts w:ascii="Arial Unicode MS" w:eastAsia="Arial Unicode MS" w:hAnsi="Arial Unicode MS" w:cs="Arial Unicode MS"/>
          <w:color w:val="000000"/>
          <w:sz w:val="24"/>
          <w:szCs w:val="24"/>
          <w:vertAlign w:val="superscript"/>
          <w:lang/>
        </w:rPr>
        <w:t>[26]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[27]</w:t>
      </w:r>
      <w:r w:rsidRPr="008F6D8B">
        <w:rPr>
          <w:rFonts w:ascii="Arial Unicode MS" w:eastAsia="Arial Unicode MS" w:hAnsi="Arial Unicode MS" w:cs="Arial Unicode MS"/>
          <w:sz w:val="24"/>
          <w:szCs w:val="24"/>
          <w:lang/>
        </w:rPr>
        <w:t xml:space="preserve"> and reduced plating efficiencies.</w:t>
      </w:r>
      <w:r w:rsidRPr="008F6D8B">
        <w:rPr>
          <w:rFonts w:ascii="Arial Unicode MS" w:eastAsia="Arial Unicode MS" w:hAnsi="Arial Unicode MS" w:cs="Arial Unicode MS"/>
          <w:color w:val="000000"/>
          <w:sz w:val="24"/>
          <w:szCs w:val="24"/>
          <w:vertAlign w:val="superscript"/>
          <w:lang/>
        </w:rPr>
        <w:t>[24]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Subsequent to these initial survival studies that used cultured tumor cells, cells from human normal tissues were next to be studied, and other techniques and methods were devised to measure survival of both normal and tumor cells in in vivo experimental animal models. Hewitt and Wilson devised an ingenious </w:t>
      </w:r>
      <w:r w:rsidRPr="008F6D8B">
        <w:rPr>
          <w:rFonts w:ascii="Arial Unicode MS" w:eastAsia="Arial Unicode MS" w:hAnsi="Arial Unicode MS" w:cs="Arial Unicode MS"/>
          <w:i/>
          <w:iCs/>
          <w:sz w:val="24"/>
          <w:szCs w:val="24"/>
          <w:lang/>
        </w:rPr>
        <w:t>dilution assay</w:t>
      </w:r>
      <w:r w:rsidRPr="008F6D8B">
        <w:rPr>
          <w:rFonts w:ascii="Arial Unicode MS" w:eastAsia="Arial Unicode MS" w:hAnsi="Arial Unicode MS" w:cs="Arial Unicode MS"/>
          <w:sz w:val="24"/>
          <w:szCs w:val="24"/>
          <w:lang/>
        </w:rPr>
        <w:t xml:space="preserve"> method to determine the dose response for cell killing in a transplantable murine lymphocytic leukemia.</w:t>
      </w:r>
      <w:r w:rsidRPr="008F6D8B">
        <w:rPr>
          <w:rFonts w:ascii="Arial Unicode MS" w:eastAsia="Arial Unicode MS" w:hAnsi="Arial Unicode MS" w:cs="Arial Unicode MS"/>
          <w:color w:val="000000"/>
          <w:sz w:val="24"/>
          <w:szCs w:val="24"/>
          <w:vertAlign w:val="superscript"/>
          <w:lang/>
        </w:rPr>
        <w:t>[28]</w:t>
      </w:r>
      <w:r w:rsidRPr="008F6D8B">
        <w:rPr>
          <w:rFonts w:ascii="Arial Unicode MS" w:eastAsia="Arial Unicode MS" w:hAnsi="Arial Unicode MS" w:cs="Arial Unicode MS"/>
          <w:sz w:val="24"/>
          <w:szCs w:val="24"/>
          <w:lang/>
        </w:rPr>
        <w:t xml:space="preserve"> They found that, on average, only two cells were necessary to induce a tumor in recipient mice. This corresponds to the inflection point on the titration curve relating the percent of injected animals that develop tumors to the number of cells injected per animal. The number, or </w:t>
      </w:r>
      <w:r w:rsidRPr="008F6D8B">
        <w:rPr>
          <w:rFonts w:ascii="Arial Unicode MS" w:eastAsia="Arial Unicode MS" w:hAnsi="Arial Unicode MS" w:cs="Arial Unicode MS"/>
          <w:i/>
          <w:iCs/>
          <w:sz w:val="24"/>
          <w:szCs w:val="24"/>
          <w:lang/>
        </w:rPr>
        <w:t>dose</w:t>
      </w:r>
      <w:r w:rsidRPr="008F6D8B">
        <w:rPr>
          <w:rFonts w:ascii="Arial Unicode MS" w:eastAsia="Arial Unicode MS" w:hAnsi="Arial Unicode MS" w:cs="Arial Unicode MS"/>
          <w:sz w:val="24"/>
          <w:szCs w:val="24"/>
          <w:lang/>
        </w:rPr>
        <w:t xml:space="preserve">, of cells for 50% tumor take is known as the </w:t>
      </w:r>
      <w:r w:rsidRPr="008F6D8B">
        <w:rPr>
          <w:rFonts w:ascii="Arial Unicode MS" w:eastAsia="Arial Unicode MS" w:hAnsi="Arial Unicode MS" w:cs="Arial Unicode MS"/>
          <w:sz w:val="24"/>
          <w:szCs w:val="24"/>
          <w:lang/>
        </w:rPr>
        <w:lastRenderedPageBreak/>
        <w:t>TD</w:t>
      </w:r>
      <w:r w:rsidRPr="008F6D8B">
        <w:rPr>
          <w:rFonts w:ascii="Arial Unicode MS" w:eastAsia="Arial Unicode MS" w:hAnsi="Arial Unicode MS" w:cs="Arial Unicode MS"/>
          <w:sz w:val="24"/>
          <w:szCs w:val="24"/>
          <w:vertAlign w:val="subscript"/>
          <w:lang/>
        </w:rPr>
        <w:t>50</w:t>
      </w:r>
      <w:r w:rsidRPr="008F6D8B">
        <w:rPr>
          <w:rFonts w:ascii="Arial Unicode MS" w:eastAsia="Arial Unicode MS" w:hAnsi="Arial Unicode MS" w:cs="Arial Unicode MS"/>
          <w:sz w:val="24"/>
          <w:szCs w:val="24"/>
          <w:lang/>
        </w:rPr>
        <w:t>. Hewitt and Wilson reasoned that if a radiation treatment killed half of the cells, for example, then an injection of twice as many cells would be required to transplant the tumor. In other words, the inflection point or TD</w:t>
      </w:r>
      <w:r w:rsidRPr="008F6D8B">
        <w:rPr>
          <w:rFonts w:ascii="Arial Unicode MS" w:eastAsia="Arial Unicode MS" w:hAnsi="Arial Unicode MS" w:cs="Arial Unicode MS"/>
          <w:sz w:val="24"/>
          <w:szCs w:val="24"/>
          <w:vertAlign w:val="subscript"/>
          <w:lang/>
        </w:rPr>
        <w:t>50</w:t>
      </w:r>
      <w:r w:rsidRPr="008F6D8B">
        <w:rPr>
          <w:rFonts w:ascii="Arial Unicode MS" w:eastAsia="Arial Unicode MS" w:hAnsi="Arial Unicode MS" w:cs="Arial Unicode MS"/>
          <w:sz w:val="24"/>
          <w:szCs w:val="24"/>
          <w:lang/>
        </w:rPr>
        <w:t xml:space="preserve"> of the titration curve would be shifted from two cells for an unirradiated tumor to four cells for an irradiated tumor in which half the cells were killed. Thus, a radiation dose survival curve could be constructed by dividing the TD</w:t>
      </w:r>
      <w:r w:rsidRPr="008F6D8B">
        <w:rPr>
          <w:rFonts w:ascii="Arial Unicode MS" w:eastAsia="Arial Unicode MS" w:hAnsi="Arial Unicode MS" w:cs="Arial Unicode MS"/>
          <w:sz w:val="24"/>
          <w:szCs w:val="24"/>
          <w:vertAlign w:val="subscript"/>
          <w:lang/>
        </w:rPr>
        <w:t>50</w:t>
      </w:r>
      <w:r w:rsidRPr="008F6D8B">
        <w:rPr>
          <w:rFonts w:ascii="Arial Unicode MS" w:eastAsia="Arial Unicode MS" w:hAnsi="Arial Unicode MS" w:cs="Arial Unicode MS"/>
          <w:sz w:val="24"/>
          <w:szCs w:val="24"/>
          <w:lang/>
        </w:rPr>
        <w:t xml:space="preserve"> for unirradiated tumors (derived from unirradiated transplanted cells) by the TD</w:t>
      </w:r>
      <w:r w:rsidRPr="008F6D8B">
        <w:rPr>
          <w:rFonts w:ascii="Arial Unicode MS" w:eastAsia="Arial Unicode MS" w:hAnsi="Arial Unicode MS" w:cs="Arial Unicode MS"/>
          <w:sz w:val="24"/>
          <w:szCs w:val="24"/>
          <w:vertAlign w:val="subscript"/>
          <w:lang/>
        </w:rPr>
        <w:t>50</w:t>
      </w:r>
      <w:r w:rsidRPr="008F6D8B">
        <w:rPr>
          <w:rFonts w:ascii="Arial Unicode MS" w:eastAsia="Arial Unicode MS" w:hAnsi="Arial Unicode MS" w:cs="Arial Unicode MS"/>
          <w:sz w:val="24"/>
          <w:szCs w:val="24"/>
          <w:lang/>
        </w:rPr>
        <w:t xml:space="preserve"> for tumor cells receiving various radiation doses before inoculation. The survival curve the authors obtained for mouse lymphocytic leukemia cells,</w:t>
      </w:r>
      <w:r w:rsidRPr="008F6D8B">
        <w:rPr>
          <w:rFonts w:ascii="Arial Unicode MS" w:eastAsia="Arial Unicode MS" w:hAnsi="Arial Unicode MS" w:cs="Arial Unicode MS"/>
          <w:color w:val="000000"/>
          <w:sz w:val="24"/>
          <w:szCs w:val="24"/>
          <w:vertAlign w:val="superscript"/>
          <w:lang/>
        </w:rPr>
        <w:t>[28]</w:t>
      </w:r>
      <w:r w:rsidRPr="008F6D8B">
        <w:rPr>
          <w:rFonts w:ascii="Arial Unicode MS" w:eastAsia="Arial Unicode MS" w:hAnsi="Arial Unicode MS" w:cs="Arial Unicode MS"/>
          <w:sz w:val="24"/>
          <w:szCs w:val="24"/>
          <w:lang/>
        </w:rPr>
        <w:t xml:space="preserve"> shown in Fig.1-1B</w:t>
      </w:r>
      <w:r w:rsidRPr="008F6D8B">
        <w:rPr>
          <w:rFonts w:ascii="Arial Unicode MS" w:eastAsia="Arial Unicode MS" w:hAnsi="Arial Unicode MS" w:cs="Arial Unicode MS"/>
          <w:i/>
          <w:iCs/>
          <w:sz w:val="24"/>
          <w:szCs w:val="24"/>
          <w:lang/>
        </w:rPr>
        <w:t>,</w:t>
      </w:r>
      <w:r w:rsidRPr="008F6D8B">
        <w:rPr>
          <w:rFonts w:ascii="Arial Unicode MS" w:eastAsia="Arial Unicode MS" w:hAnsi="Arial Unicode MS" w:cs="Arial Unicode MS"/>
          <w:sz w:val="24"/>
          <w:szCs w:val="24"/>
          <w:lang/>
        </w:rPr>
        <w:t xml:space="preserve"> was similar to the curve Puck obtained with HeLa cells.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At about the same time the results of Hewitt and Wilson were published for mouse tumor cells in vivo, Till and McCulloch</w:t>
      </w:r>
      <w:r w:rsidRPr="008F6D8B">
        <w:rPr>
          <w:rFonts w:ascii="Arial Unicode MS" w:eastAsia="Arial Unicode MS" w:hAnsi="Arial Unicode MS" w:cs="Arial Unicode MS"/>
          <w:color w:val="000000"/>
          <w:sz w:val="24"/>
          <w:szCs w:val="24"/>
          <w:vertAlign w:val="superscript"/>
          <w:lang/>
        </w:rPr>
        <w:t>[29]</w:t>
      </w:r>
      <w:r w:rsidRPr="008F6D8B">
        <w:rPr>
          <w:rFonts w:ascii="Arial Unicode MS" w:eastAsia="Arial Unicode MS" w:hAnsi="Arial Unicode MS" w:cs="Arial Unicode MS"/>
          <w:sz w:val="24"/>
          <w:szCs w:val="24"/>
          <w:lang/>
        </w:rPr>
        <w:t xml:space="preserve"> reported an equally clever technique for assaying the survival of normal mouse hematopoietic cells. In mice (and humans), both the spleen and the bone marrow are major hematopoietic organs. The authors noticed that colonies arising from surviving cells could easily be seen as nodules in the spleen during necropsies of mice euthanized at various times after irradiation. For high IR doses, no such colonies could be seen; however, injection of nucleated bone marrow cells from unirradiated mice could rescue the irradiated mice if the doses were not too high, and some of the injected cells were also found to lodge in the spleen and form nodules. The number of these nodules was directly proportional to the number of cells injected. Thus, the spleens of the supralethally-irradiated mice acted as in vivo culture dishes in which colonies could be counted, and the injection of irradiated cells resulted in proportionally fewer colonies in the spleen. Survival curves constructed in this way using normal hematopoietic cells injected into mice were again similar to those for human HeLa cells and mouse leukemia cells, as also shown in Fig.1-1B</w:t>
      </w:r>
      <w:r w:rsidRPr="008F6D8B">
        <w:rPr>
          <w:rFonts w:ascii="Arial Unicode MS" w:eastAsia="Arial Unicode MS" w:hAnsi="Arial Unicode MS" w:cs="Arial Unicode MS"/>
          <w:i/>
          <w:iCs/>
          <w:sz w:val="24"/>
          <w:szCs w:val="24"/>
          <w:lang/>
        </w:rPr>
        <w:t>.</w:t>
      </w:r>
      <w:r w:rsidRPr="008F6D8B">
        <w:rPr>
          <w:rFonts w:ascii="Arial Unicode MS" w:eastAsia="Arial Unicode MS" w:hAnsi="Arial Unicode MS" w:cs="Arial Unicode MS"/>
          <w:sz w:val="24"/>
          <w:szCs w:val="24"/>
          <w:lang/>
        </w:rPr>
        <w:t xml:space="preserve"> These hematopoietic cells responsible for generating spleen colonies have been loosely termed </w:t>
      </w:r>
      <w:r w:rsidRPr="008F6D8B">
        <w:rPr>
          <w:rFonts w:ascii="Arial Unicode MS" w:eastAsia="Arial Unicode MS" w:hAnsi="Arial Unicode MS" w:cs="Arial Unicode MS"/>
          <w:i/>
          <w:iCs/>
          <w:sz w:val="24"/>
          <w:szCs w:val="24"/>
          <w:lang/>
        </w:rPr>
        <w:t>stem cells</w:t>
      </w:r>
      <w:r w:rsidRPr="008F6D8B">
        <w:rPr>
          <w:rFonts w:ascii="Arial Unicode MS" w:eastAsia="Arial Unicode MS" w:hAnsi="Arial Unicode MS" w:cs="Arial Unicode MS"/>
          <w:sz w:val="24"/>
          <w:szCs w:val="24"/>
          <w:lang/>
        </w:rPr>
        <w:t xml:space="preserve">, although more recent work with cell lineages in the hematopoietic system suggest that such spleen colonies are likely generated by surviving hematopoietic </w:t>
      </w:r>
      <w:r w:rsidRPr="008F6D8B">
        <w:rPr>
          <w:rFonts w:ascii="Arial Unicode MS" w:eastAsia="Arial Unicode MS" w:hAnsi="Arial Unicode MS" w:cs="Arial Unicode MS"/>
          <w:i/>
          <w:iCs/>
          <w:sz w:val="24"/>
          <w:szCs w:val="24"/>
          <w:lang/>
        </w:rPr>
        <w:t>progenitor</w:t>
      </w:r>
      <w:r w:rsidRPr="008F6D8B">
        <w:rPr>
          <w:rFonts w:ascii="Arial Unicode MS" w:eastAsia="Arial Unicode MS" w:hAnsi="Arial Unicode MS" w:cs="Arial Unicode MS"/>
          <w:sz w:val="24"/>
          <w:szCs w:val="24"/>
          <w:lang/>
        </w:rPr>
        <w:t xml:space="preserve"> cells. These are sometimes referred to as </w:t>
      </w:r>
      <w:r w:rsidRPr="008F6D8B">
        <w:rPr>
          <w:rFonts w:ascii="Arial Unicode MS" w:eastAsia="Arial Unicode MS" w:hAnsi="Arial Unicode MS" w:cs="Arial Unicode MS"/>
          <w:i/>
          <w:iCs/>
          <w:sz w:val="24"/>
          <w:szCs w:val="24"/>
          <w:lang/>
        </w:rPr>
        <w:t>spleen colony forming units</w:t>
      </w:r>
      <w:r w:rsidRPr="008F6D8B">
        <w:rPr>
          <w:rFonts w:ascii="Arial Unicode MS" w:eastAsia="Arial Unicode MS" w:hAnsi="Arial Unicode MS" w:cs="Arial Unicode MS"/>
          <w:sz w:val="24"/>
          <w:szCs w:val="24"/>
          <w:lang/>
        </w:rPr>
        <w:t xml:space="preserve"> (CFUs) to avoid implying a precise knowledge of their origin.</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These early studies (and several others immediately following) pointed to a general conclusion that the radiosensitivities of mammalian cells examined were quantitatively similar, at least of the same order of magnitude. Doses differed by only factors of about two to three to reach equitoxic survival levels for various cells studied, but no striking systematic differences were observed in relation for tumor cells versus normal cells or those derived from rodents or humans. The range of dose–survival responses for x-rays or gamma rays delivered at high dose rates (20 to 2000 cGy/min) is shown by the dashed curves in Fig.1-1B</w:t>
      </w:r>
      <w:r w:rsidRPr="008F6D8B">
        <w:rPr>
          <w:rFonts w:ascii="Arial Unicode MS" w:eastAsia="Arial Unicode MS" w:hAnsi="Arial Unicode MS" w:cs="Arial Unicode MS"/>
          <w:i/>
          <w:iCs/>
          <w:sz w:val="24"/>
          <w:szCs w:val="24"/>
          <w:lang/>
        </w:rPr>
        <w:t>.</w:t>
      </w:r>
      <w:r w:rsidRPr="008F6D8B">
        <w:rPr>
          <w:rFonts w:ascii="Arial Unicode MS" w:eastAsia="Arial Unicode MS" w:hAnsi="Arial Unicode MS" w:cs="Arial Unicode MS"/>
          <w:sz w:val="24"/>
          <w:szCs w:val="24"/>
          <w:lang/>
        </w:rPr>
        <w:t xml:space="preserve"> It is noteworthy that although the majority of reports describing dose–survival responses for a wide variety of cells were carried out using in vitro (ex vivo) culture systems, the in vivo studies of Hewitt and Wilson and Till and McCulloch were not the only ones addressing the question of radiosensitivity of cells in more native in vivo tumor or normal tissue contexts. For example, Withers and coworkers, Gould and Clifton and coworkers, and others, have determined dose responses for in vivo IR-induced cell killing in a variety of tissues, including skin cells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∼1.4 Gy),</w:t>
      </w:r>
      <w:r w:rsidRPr="008F6D8B">
        <w:rPr>
          <w:rFonts w:ascii="Arial Unicode MS" w:eastAsia="Arial Unicode MS" w:hAnsi="Arial Unicode MS" w:cs="Arial Unicode MS"/>
          <w:color w:val="000000"/>
          <w:sz w:val="24"/>
          <w:szCs w:val="24"/>
          <w:vertAlign w:val="superscript"/>
          <w:lang/>
        </w:rPr>
        <w:t>[30]</w:t>
      </w:r>
      <w:r w:rsidRPr="008F6D8B">
        <w:rPr>
          <w:rFonts w:ascii="Arial Unicode MS" w:eastAsia="Arial Unicode MS" w:hAnsi="Arial Unicode MS" w:cs="Arial Unicode MS"/>
          <w:sz w:val="24"/>
          <w:szCs w:val="24"/>
          <w:lang/>
        </w:rPr>
        <w:t xml:space="preserve"> crypt cells of the jejunum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∼1.4 Gy),</w:t>
      </w:r>
      <w:r w:rsidRPr="008F6D8B">
        <w:rPr>
          <w:rFonts w:ascii="Arial Unicode MS" w:eastAsia="Arial Unicode MS" w:hAnsi="Arial Unicode MS" w:cs="Arial Unicode MS"/>
          <w:color w:val="000000"/>
          <w:sz w:val="24"/>
          <w:szCs w:val="24"/>
          <w:vertAlign w:val="superscript"/>
          <w:lang/>
        </w:rPr>
        <w:t>[31]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[32]</w:t>
      </w:r>
      <w:r w:rsidRPr="008F6D8B">
        <w:rPr>
          <w:rFonts w:ascii="Arial Unicode MS" w:eastAsia="Arial Unicode MS" w:hAnsi="Arial Unicode MS" w:cs="Arial Unicode MS"/>
          <w:sz w:val="24"/>
          <w:szCs w:val="24"/>
          <w:lang/>
        </w:rPr>
        <w:t xml:space="preserve"> testes spermatogonial stem cells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∼1.7 Gy) (</w:t>
      </w:r>
      <w:r w:rsidRPr="008F6D8B">
        <w:rPr>
          <w:rFonts w:ascii="Arial Unicode MS" w:eastAsia="Arial Unicode MS" w:hAnsi="Arial Unicode MS" w:cs="Arial Unicode MS"/>
          <w:color w:val="000000"/>
          <w:sz w:val="24"/>
          <w:szCs w:val="24"/>
          <w:vertAlign w:val="superscript"/>
          <w:lang/>
        </w:rPr>
        <w:t>[33]</w:t>
      </w:r>
      <w:r w:rsidRPr="008F6D8B">
        <w:rPr>
          <w:rFonts w:ascii="Arial Unicode MS" w:eastAsia="Arial Unicode MS" w:hAnsi="Arial Unicode MS" w:cs="Arial Unicode MS"/>
          <w:sz w:val="24"/>
          <w:szCs w:val="24"/>
          <w:lang/>
        </w:rPr>
        <w:t>), kidney tubule-regenerating cells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∼1.5 Gy) (</w:t>
      </w:r>
      <w:r w:rsidRPr="008F6D8B">
        <w:rPr>
          <w:rFonts w:ascii="Arial Unicode MS" w:eastAsia="Arial Unicode MS" w:hAnsi="Arial Unicode MS" w:cs="Arial Unicode MS"/>
          <w:color w:val="000000"/>
          <w:sz w:val="24"/>
          <w:szCs w:val="24"/>
          <w:vertAlign w:val="superscript"/>
          <w:lang/>
        </w:rPr>
        <w:t>[34]</w:t>
      </w:r>
      <w:r w:rsidRPr="008F6D8B">
        <w:rPr>
          <w:rFonts w:ascii="Arial Unicode MS" w:eastAsia="Arial Unicode MS" w:hAnsi="Arial Unicode MS" w:cs="Arial Unicode MS"/>
          <w:sz w:val="24"/>
          <w:szCs w:val="24"/>
          <w:lang/>
        </w:rPr>
        <w:t>), mammary ductal cells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∼1.3 Gy),</w:t>
      </w:r>
      <w:r w:rsidRPr="008F6D8B">
        <w:rPr>
          <w:rFonts w:ascii="Arial Unicode MS" w:eastAsia="Arial Unicode MS" w:hAnsi="Arial Unicode MS" w:cs="Arial Unicode MS"/>
          <w:color w:val="000000"/>
          <w:sz w:val="24"/>
          <w:szCs w:val="24"/>
          <w:vertAlign w:val="superscript"/>
          <w:lang/>
        </w:rPr>
        <w:t>[35]</w:t>
      </w:r>
      <w:r w:rsidRPr="008F6D8B">
        <w:rPr>
          <w:rFonts w:ascii="Arial Unicode MS" w:eastAsia="Arial Unicode MS" w:hAnsi="Arial Unicode MS" w:cs="Arial Unicode MS"/>
          <w:sz w:val="24"/>
          <w:szCs w:val="24"/>
          <w:lang/>
        </w:rPr>
        <w:t xml:space="preserve"> and thyroid cells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∼2 Gy).</w:t>
      </w:r>
      <w:r w:rsidRPr="008F6D8B">
        <w:rPr>
          <w:rFonts w:ascii="Arial Unicode MS" w:eastAsia="Arial Unicode MS" w:hAnsi="Arial Unicode MS" w:cs="Arial Unicode MS"/>
          <w:color w:val="000000"/>
          <w:sz w:val="24"/>
          <w:szCs w:val="24"/>
          <w:vertAlign w:val="superscript"/>
          <w:lang/>
        </w:rPr>
        <w:t>[36]</w:t>
      </w:r>
      <w:r w:rsidRPr="008F6D8B">
        <w:rPr>
          <w:rFonts w:ascii="Arial Unicode MS" w:eastAsia="Arial Unicode MS" w:hAnsi="Arial Unicode MS" w:cs="Arial Unicode MS"/>
          <w:sz w:val="24"/>
          <w:szCs w:val="24"/>
          <w:lang/>
        </w:rPr>
        <w:t xml:space="preserve"> At least for these cell types, the native tissue context does not seem to alter their radiosensitivity relative to typical mammalian cell radiosensitivities documented in vitro.</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 previous observations, however, do not rule out potentially important roles for tumor or tissue-specific signaling factors and the local microenvironment in altering tissue IR responses (discussed by Barcellos-Hoff et al.</w:t>
      </w:r>
      <w:r w:rsidRPr="008F6D8B">
        <w:rPr>
          <w:rFonts w:ascii="Arial Unicode MS" w:eastAsia="Arial Unicode MS" w:hAnsi="Arial Unicode MS" w:cs="Arial Unicode MS"/>
          <w:color w:val="000000"/>
          <w:sz w:val="24"/>
          <w:szCs w:val="24"/>
          <w:vertAlign w:val="superscript"/>
          <w:lang/>
        </w:rPr>
        <w:t>[37]</w:t>
      </w:r>
      <w:r w:rsidRPr="008F6D8B">
        <w:rPr>
          <w:rFonts w:ascii="Arial Unicode MS" w:eastAsia="Arial Unicode MS" w:hAnsi="Arial Unicode MS" w:cs="Arial Unicode MS"/>
          <w:sz w:val="24"/>
          <w:szCs w:val="24"/>
          <w:lang/>
        </w:rPr>
        <w:t xml:space="preserve">). It was also recognized at a fairly early stage in the development of modern cellular radiobiology that there were consistent differences among cell types. Cells of lymphoid origin (normal or tumor) appear to be somewhat more radiosensitive than cells from other tissues. It is also important to note that virtually all of the early studies focused on single acute (high dose–rate) exposures, and </w:t>
      </w:r>
      <w:r w:rsidRPr="008F6D8B">
        <w:rPr>
          <w:rFonts w:ascii="Arial Unicode MS" w:eastAsia="Arial Unicode MS" w:hAnsi="Arial Unicode MS" w:cs="Arial Unicode MS"/>
          <w:i/>
          <w:iCs/>
          <w:sz w:val="24"/>
          <w:szCs w:val="24"/>
          <w:lang/>
        </w:rPr>
        <w:t>radiosensitivity</w:t>
      </w:r>
      <w:r w:rsidRPr="008F6D8B">
        <w:rPr>
          <w:rFonts w:ascii="Arial Unicode MS" w:eastAsia="Arial Unicode MS" w:hAnsi="Arial Unicode MS" w:cs="Arial Unicode MS"/>
          <w:sz w:val="24"/>
          <w:szCs w:val="24"/>
          <w:lang/>
        </w:rPr>
        <w:t xml:space="preserve"> was judged largely by examination of survival curves in the 5 to 15 Gy range. In the past 25 years or so, it has become better appreciated that cellular responses in the first decade of survival are not only pertinent for standard multifraction radiotherapy regimens but also can reveal important systematic differences underlying </w:t>
      </w:r>
      <w:r w:rsidRPr="008F6D8B">
        <w:rPr>
          <w:rFonts w:ascii="Arial Unicode MS" w:eastAsia="Arial Unicode MS" w:hAnsi="Arial Unicode MS" w:cs="Arial Unicode MS"/>
          <w:sz w:val="24"/>
          <w:szCs w:val="24"/>
          <w:lang/>
        </w:rPr>
        <w:lastRenderedPageBreak/>
        <w:t>cellular radiosensitivity, especially for cells exposed to low doses or low dose–rates.</w:t>
      </w:r>
      <w:r w:rsidRPr="008F6D8B">
        <w:rPr>
          <w:rFonts w:ascii="Arial Unicode MS" w:eastAsia="Arial Unicode MS" w:hAnsi="Arial Unicode MS" w:cs="Arial Unicode MS"/>
          <w:color w:val="000000"/>
          <w:sz w:val="24"/>
          <w:szCs w:val="24"/>
          <w:vertAlign w:val="superscript"/>
          <w:lang/>
        </w:rPr>
        <w:t>[38]</w:t>
      </w:r>
      <w:r w:rsidRPr="008F6D8B">
        <w:rPr>
          <w:rFonts w:ascii="Arial Unicode MS" w:eastAsia="Arial Unicode MS" w:hAnsi="Arial Unicode MS" w:cs="Arial Unicode MS"/>
          <w:sz w:val="24"/>
          <w:szCs w:val="24"/>
          <w:lang/>
        </w:rPr>
        <w:t xml:space="preserve"> The surviving fraction after 2 Gy or SF</w:t>
      </w:r>
      <w:r w:rsidRPr="008F6D8B">
        <w:rPr>
          <w:rFonts w:ascii="Arial Unicode MS" w:eastAsia="Arial Unicode MS" w:hAnsi="Arial Unicode MS" w:cs="Arial Unicode MS"/>
          <w:sz w:val="24"/>
          <w:szCs w:val="24"/>
          <w:vertAlign w:val="subscript"/>
          <w:lang/>
        </w:rPr>
        <w:t>2</w:t>
      </w:r>
      <w:r w:rsidRPr="008F6D8B">
        <w:rPr>
          <w:rFonts w:ascii="Arial Unicode MS" w:eastAsia="Arial Unicode MS" w:hAnsi="Arial Unicode MS" w:cs="Arial Unicode MS"/>
          <w:sz w:val="24"/>
          <w:szCs w:val="24"/>
          <w:lang/>
        </w:rPr>
        <w:t xml:space="preserve"> is an index of radiosensitivity that has been widely used.</w:t>
      </w:r>
      <w:r w:rsidRPr="008F6D8B">
        <w:rPr>
          <w:rFonts w:ascii="Arial Unicode MS" w:eastAsia="Arial Unicode MS" w:hAnsi="Arial Unicode MS" w:cs="Arial Unicode MS"/>
          <w:color w:val="000000"/>
          <w:sz w:val="24"/>
          <w:szCs w:val="24"/>
          <w:vertAlign w:val="superscript"/>
          <w:lang/>
        </w:rPr>
        <w:t>[39]</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[40]</w:t>
      </w:r>
      <w:r w:rsidRPr="008F6D8B">
        <w:rPr>
          <w:rFonts w:ascii="Arial Unicode MS" w:eastAsia="Arial Unicode MS" w:hAnsi="Arial Unicode MS" w:cs="Arial Unicode MS"/>
          <w:sz w:val="24"/>
          <w:szCs w:val="24"/>
          <w:lang/>
        </w:rPr>
        <w:t xml:space="preserve"> Recently though, the clinical use of single-fraction (or two to three large-fraction) high-dose radiotherapy referred to as stereotactic body radiotherapy (SBRT)</w:t>
      </w:r>
      <w:r w:rsidRPr="008F6D8B">
        <w:rPr>
          <w:rFonts w:ascii="Arial Unicode MS" w:eastAsia="Arial Unicode MS" w:hAnsi="Arial Unicode MS" w:cs="Arial Unicode MS"/>
          <w:color w:val="000000"/>
          <w:sz w:val="24"/>
          <w:szCs w:val="24"/>
          <w:vertAlign w:val="superscript"/>
          <w:lang/>
        </w:rPr>
        <w:t>[41]</w:t>
      </w:r>
      <w:r w:rsidRPr="008F6D8B">
        <w:rPr>
          <w:rFonts w:ascii="Arial Unicode MS" w:eastAsia="Arial Unicode MS" w:hAnsi="Arial Unicode MS" w:cs="Arial Unicode MS"/>
          <w:sz w:val="24"/>
          <w:szCs w:val="24"/>
          <w:lang/>
        </w:rPr>
        <w:t xml:space="preserve"> has received much attention and renewed interest in the survival responses of both normal and tumor cells following doses of 15 to 30+ Gy.</w:t>
      </w:r>
      <w:r w:rsidRPr="008F6D8B">
        <w:rPr>
          <w:rFonts w:ascii="Arial Unicode MS" w:eastAsia="Arial Unicode MS" w:hAnsi="Arial Unicode MS" w:cs="Arial Unicode MS"/>
          <w:color w:val="000000"/>
          <w:sz w:val="24"/>
          <w:szCs w:val="24"/>
          <w:vertAlign w:val="superscript"/>
          <w:lang/>
        </w:rPr>
        <w:t>[42]</w:t>
      </w:r>
      <w:r w:rsidRPr="008F6D8B">
        <w:rPr>
          <w:rFonts w:ascii="Arial Unicode MS" w:eastAsia="Arial Unicode MS" w:hAnsi="Arial Unicode MS" w:cs="Arial Unicode MS"/>
          <w:sz w:val="24"/>
          <w:szCs w:val="24"/>
          <w:lang/>
        </w:rPr>
        <w:t xml:space="preserve"> The role of tumor and normal tissue cell killing and therapeutic gain following SBRT are briefly discussed later in this chapter in the apoptosis section.</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lang/>
        </w:rPr>
        <w:t>Definitions and Descriptions of Radiosensitivity: N's, D</w:t>
      </w:r>
      <w:r w:rsidRPr="008F6D8B">
        <w:rPr>
          <w:rFonts w:ascii="Arial Unicode MS" w:eastAsia="Arial Unicode MS" w:hAnsi="Arial Unicode MS" w:cs="Arial Unicode MS"/>
          <w:b/>
          <w:bCs/>
          <w:sz w:val="32"/>
          <w:vertAlign w:val="subscript"/>
          <w:lang/>
        </w:rPr>
        <w:t>0</w:t>
      </w:r>
      <w:r w:rsidRPr="008F6D8B">
        <w:rPr>
          <w:rFonts w:ascii="Arial Unicode MS" w:eastAsia="Arial Unicode MS" w:hAnsi="Arial Unicode MS" w:cs="Arial Unicode MS"/>
          <w:b/>
          <w:bCs/>
          <w:sz w:val="32"/>
          <w:lang/>
        </w:rPr>
        <w:t>'s, α's and β's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Typical IR cell survival curves are constructed with survival plotted on a log scale against dose on a linear scale (typically in cGy or Gy; where 1 Gy = 1 J/kg and 1 cGy = 1 rad), and are characterized by an initial shoulder followed by a linear (or relatively linear) portion at higher doses (see Fig.1-1). Much effort, thought, and ingenuity in the early days of radiobiology have gone into devising mathematical models to describe the shapes of cell survival curves, based on certain assumptions including mechanisms of cell killing. With appropriate adjustment of various parameters, many mutually exclusive models of radiation action adequately fit any given set of experimental data, so curve fits by themselves tell us essentially nothing about underlying radiobiologic mechanisms. Still, they are useful, principally, in two ways. First, these mathematical descriptions of survival curves provide a very helpful way to catalog and compare radiosensitivities for different cells and different irradiation conditions in terms of these descriptive parameters, so long as one uses the same general mathematical description </w:t>
      </w:r>
      <w:r w:rsidRPr="008F6D8B">
        <w:rPr>
          <w:rFonts w:ascii="Arial Unicode MS" w:eastAsia="Arial Unicode MS" w:hAnsi="Arial Unicode MS" w:cs="Arial Unicode MS"/>
          <w:sz w:val="24"/>
          <w:szCs w:val="24"/>
          <w:lang/>
        </w:rPr>
        <w:lastRenderedPageBreak/>
        <w:t>to fit the survival data. Second, these mathematical survival curve descriptions are useful for predicting the way cell survival may change for different radiation conditions, including changes in dose-rate or dose-fractionation, modification of the chemical environment during irradiation, or changes in radiation quality (linear energy transfer [LET]). Differences in survival may also occur because of alterations in the proportion of various subpopulations of cells that have different radiosensitivities (such as that observed as cells progress through the cell cycle, discussed later).</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Historically, the mathematical descriptions of dose–survival curves most widely used for mammalian cells were borrowed from </w:t>
      </w:r>
      <w:r w:rsidRPr="008F6D8B">
        <w:rPr>
          <w:rFonts w:ascii="Arial Unicode MS" w:eastAsia="Arial Unicode MS" w:hAnsi="Arial Unicode MS" w:cs="Arial Unicode MS"/>
          <w:i/>
          <w:iCs/>
          <w:sz w:val="24"/>
          <w:szCs w:val="24"/>
          <w:lang/>
        </w:rPr>
        <w:t>target theory</w:t>
      </w:r>
      <w:r w:rsidRPr="008F6D8B">
        <w:rPr>
          <w:rFonts w:ascii="Arial Unicode MS" w:eastAsia="Arial Unicode MS" w:hAnsi="Arial Unicode MS" w:cs="Arial Unicode MS"/>
          <w:sz w:val="24"/>
          <w:szCs w:val="24"/>
          <w:lang/>
        </w:rPr>
        <w:t xml:space="preserve">, an analytical approach whose development began in the 1920s and whose aim was to deduce the size and number of critical </w:t>
      </w:r>
      <w:r w:rsidRPr="008F6D8B">
        <w:rPr>
          <w:rFonts w:ascii="Arial Unicode MS" w:eastAsia="Arial Unicode MS" w:hAnsi="Arial Unicode MS" w:cs="Arial Unicode MS"/>
          <w:i/>
          <w:iCs/>
          <w:sz w:val="24"/>
          <w:szCs w:val="24"/>
          <w:lang/>
        </w:rPr>
        <w:t>targets</w:t>
      </w:r>
      <w:r w:rsidRPr="008F6D8B">
        <w:rPr>
          <w:rFonts w:ascii="Arial Unicode MS" w:eastAsia="Arial Unicode MS" w:hAnsi="Arial Unicode MS" w:cs="Arial Unicode MS"/>
          <w:sz w:val="24"/>
          <w:szCs w:val="24"/>
          <w:lang/>
        </w:rPr>
        <w:t xml:space="preserve"> in cells in which IR-induced damage led to a biologic effect. The need for such a target concept, in which damaging ionization events or ion clusters of ∼100 eV are deposited in critical structures such as nuclear DNA, stems from the fact that the amount of energy deposited by exposure to 10 Gy, which kills about 99% of the cells, would raise the temperature of the target material by only about 0.002° C.</w:t>
      </w:r>
      <w:r w:rsidRPr="008F6D8B">
        <w:rPr>
          <w:rFonts w:ascii="Arial Unicode MS" w:eastAsia="Arial Unicode MS" w:hAnsi="Arial Unicode MS" w:cs="Arial Unicode MS"/>
          <w:color w:val="000000"/>
          <w:sz w:val="24"/>
          <w:szCs w:val="24"/>
          <w:vertAlign w:val="superscript"/>
          <w:lang/>
        </w:rPr>
        <w:t>[1]</w:t>
      </w:r>
      <w:r w:rsidRPr="008F6D8B">
        <w:rPr>
          <w:rFonts w:ascii="Arial Unicode MS" w:eastAsia="Arial Unicode MS" w:hAnsi="Arial Unicode MS" w:cs="Arial Unicode MS"/>
          <w:sz w:val="24"/>
          <w:szCs w:val="24"/>
          <w:lang/>
        </w:rPr>
        <w:t xml:space="preserve"> Thus, the difference is that for IR exposures, relatively large amounts of energy are deposited in very small volumes (sufficient to break chemical bonds), whereas raising the temperature only increases the overall average kinetic energy of the molecules in the absorbing material slightly. It has been widely appreciated that a number of complicating factors make classical target theory largely impractical and inappropriate to describe the molecular mechanisms underlying cell killing. The original </w:t>
      </w:r>
      <w:r w:rsidRPr="008F6D8B">
        <w:rPr>
          <w:rFonts w:ascii="Arial Unicode MS" w:eastAsia="Arial Unicode MS" w:hAnsi="Arial Unicode MS" w:cs="Arial Unicode MS"/>
          <w:i/>
          <w:iCs/>
          <w:sz w:val="24"/>
          <w:szCs w:val="24"/>
          <w:lang/>
        </w:rPr>
        <w:t>hit hypothesis</w:t>
      </w:r>
      <w:r w:rsidRPr="008F6D8B">
        <w:rPr>
          <w:rFonts w:ascii="Arial Unicode MS" w:eastAsia="Arial Unicode MS" w:hAnsi="Arial Unicode MS" w:cs="Arial Unicode MS"/>
          <w:sz w:val="24"/>
          <w:szCs w:val="24"/>
          <w:lang/>
        </w:rPr>
        <w:t xml:space="preserve"> and its development to the so-called </w:t>
      </w:r>
      <w:r w:rsidRPr="008F6D8B">
        <w:rPr>
          <w:rFonts w:ascii="Arial Unicode MS" w:eastAsia="Arial Unicode MS" w:hAnsi="Arial Unicode MS" w:cs="Arial Unicode MS"/>
          <w:i/>
          <w:iCs/>
          <w:sz w:val="24"/>
          <w:szCs w:val="24"/>
          <w:lang/>
        </w:rPr>
        <w:t>target theory</w:t>
      </w:r>
      <w:r w:rsidRPr="008F6D8B">
        <w:rPr>
          <w:rFonts w:ascii="Arial Unicode MS" w:eastAsia="Arial Unicode MS" w:hAnsi="Arial Unicode MS" w:cs="Arial Unicode MS"/>
          <w:sz w:val="24"/>
          <w:szCs w:val="24"/>
          <w:lang/>
        </w:rPr>
        <w:t xml:space="preserve"> dealt mainly with numbers of hits or targets and their distribution among cells, and did not account for complications like heterogeneity of sensitivity within a cell population or to repair processes. More realistically, we can think of the distribution of events or hits that could be lethal and are not processed properly or are misrepaired to leave a lethal lesion some time after an exposure, rather that within milliseconds after exposure.</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Although the complications effectively defeat the original aims of target theory, the mathematical dose–survival expressions from target theory reasonably fit observed </w:t>
      </w:r>
      <w:r w:rsidRPr="008F6D8B">
        <w:rPr>
          <w:rFonts w:ascii="Arial Unicode MS" w:eastAsia="Arial Unicode MS" w:hAnsi="Arial Unicode MS" w:cs="Arial Unicode MS"/>
          <w:sz w:val="24"/>
          <w:szCs w:val="24"/>
          <w:lang/>
        </w:rPr>
        <w:lastRenderedPageBreak/>
        <w:t xml:space="preserve">dose–survival data and have been very useful for descriptive purposes. The simplest of these is of the form: </w:t>
      </w:r>
      <w:r w:rsidRPr="008F6D8B">
        <w:rPr>
          <w:rFonts w:ascii="Arial Unicode MS" w:eastAsia="Arial Unicode MS" w:hAnsi="Arial Unicode MS" w:cs="Arial Unicode MS"/>
          <w:b/>
          <w:bCs/>
          <w:sz w:val="24"/>
          <w:szCs w:val="24"/>
          <w:lang/>
        </w:rPr>
        <w:t>(1)</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sz w:val="24"/>
          <w:szCs w:val="24"/>
          <w:lang/>
        </w:rPr>
        <w:pict>
          <v:shape id="_x0000_i1028" type="#_x0000_t75" alt="" style="width:115.5pt;height:29.25pt"/>
        </w:pict>
      </w:r>
      <w:r w:rsidRPr="008F6D8B">
        <w:rPr>
          <w:rFonts w:ascii="Arial Unicode MS" w:eastAsia="Arial Unicode MS" w:hAnsi="Arial Unicode MS" w:cs="Arial Unicode MS"/>
          <w:sz w:val="24"/>
          <w:szCs w:val="24"/>
          <w:lang/>
        </w:rPr>
        <w:t>where S is the fraction of cells surviving a dose, D. This type of survival curve is illustrated in Fig.1-2A. In this expression,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is the dose on the straight-line portion of the log-linear survival plot necessary to reduce the survival from some value S to (e</w:t>
      </w:r>
      <w:r w:rsidRPr="008F6D8B">
        <w:rPr>
          <w:rFonts w:ascii="Arial Unicode MS" w:eastAsia="Arial Unicode MS" w:hAnsi="Arial Unicode MS" w:cs="Arial Unicode MS"/>
          <w:sz w:val="24"/>
          <w:szCs w:val="24"/>
          <w:vertAlign w:val="superscript"/>
          <w:lang/>
        </w:rPr>
        <w:t>−1</w:t>
      </w:r>
      <w:r w:rsidRPr="008F6D8B">
        <w:rPr>
          <w:rFonts w:ascii="Arial Unicode MS" w:eastAsia="Arial Unicode MS" w:hAnsi="Arial Unicode MS" w:cs="Arial Unicode MS"/>
          <w:sz w:val="24"/>
          <w:szCs w:val="24"/>
          <w:lang/>
        </w:rPr>
        <w:t xml:space="preserve"> S) or (0.368 S). It is also sometimes called the </w:t>
      </w:r>
      <w:r w:rsidRPr="008F6D8B">
        <w:rPr>
          <w:rFonts w:ascii="Arial Unicode MS" w:eastAsia="Arial Unicode MS" w:hAnsi="Arial Unicode MS" w:cs="Arial Unicode MS"/>
          <w:i/>
          <w:iCs/>
          <w:sz w:val="24"/>
          <w:szCs w:val="24"/>
          <w:lang/>
        </w:rPr>
        <w:t>mean lethal dose</w:t>
      </w:r>
      <w:r w:rsidRPr="008F6D8B">
        <w:rPr>
          <w:rFonts w:ascii="Arial Unicode MS" w:eastAsia="Arial Unicode MS" w:hAnsi="Arial Unicode MS" w:cs="Arial Unicode MS"/>
          <w:sz w:val="24"/>
          <w:szCs w:val="24"/>
          <w:lang/>
        </w:rPr>
        <w:t xml:space="preserve"> because it is the dose necessary to produce an average of one event per target in a cell containing N targets, all of which must be </w:t>
      </w:r>
      <w:r w:rsidRPr="008F6D8B">
        <w:rPr>
          <w:rFonts w:ascii="Arial Unicode MS" w:eastAsia="Arial Unicode MS" w:hAnsi="Arial Unicode MS" w:cs="Arial Unicode MS"/>
          <w:i/>
          <w:iCs/>
          <w:sz w:val="24"/>
          <w:szCs w:val="24"/>
          <w:lang/>
        </w:rPr>
        <w:t>hit</w:t>
      </w:r>
      <w:r w:rsidRPr="008F6D8B">
        <w:rPr>
          <w:rFonts w:ascii="Arial Unicode MS" w:eastAsia="Arial Unicode MS" w:hAnsi="Arial Unicode MS" w:cs="Arial Unicode MS"/>
          <w:sz w:val="24"/>
          <w:szCs w:val="24"/>
          <w:lang/>
        </w:rPr>
        <w:t xml:space="preserve"> to kill the cell. If N–1 of these targets have already been hit, as would be the case in virtually all the cells not yet killed after a dose corresponding to survival values below about 0.1, an </w:t>
      </w:r>
      <w:r w:rsidRPr="008F6D8B">
        <w:rPr>
          <w:rFonts w:ascii="Arial Unicode MS" w:eastAsia="Arial Unicode MS" w:hAnsi="Arial Unicode MS" w:cs="Arial Unicode MS"/>
          <w:i/>
          <w:iCs/>
          <w:sz w:val="24"/>
          <w:szCs w:val="24"/>
          <w:lang/>
        </w:rPr>
        <w:t>additional</w:t>
      </w:r>
      <w:r w:rsidRPr="008F6D8B">
        <w:rPr>
          <w:rFonts w:ascii="Arial Unicode MS" w:eastAsia="Arial Unicode MS" w:hAnsi="Arial Unicode MS" w:cs="Arial Unicode MS"/>
          <w:sz w:val="24"/>
          <w:szCs w:val="24"/>
          <w:lang/>
        </w:rPr>
        <w:t xml:space="preserve"> dose of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would leave an average of one hit in the previously nonhit targets and would thus reduce the survival from S to (e</w:t>
      </w:r>
      <w:r w:rsidRPr="008F6D8B">
        <w:rPr>
          <w:rFonts w:ascii="Arial Unicode MS" w:eastAsia="Arial Unicode MS" w:hAnsi="Arial Unicode MS" w:cs="Arial Unicode MS"/>
          <w:sz w:val="24"/>
          <w:szCs w:val="24"/>
          <w:vertAlign w:val="superscript"/>
          <w:lang/>
        </w:rPr>
        <w:t>−1</w:t>
      </w:r>
      <w:r w:rsidRPr="008F6D8B">
        <w:rPr>
          <w:rFonts w:ascii="Arial Unicode MS" w:eastAsia="Arial Unicode MS" w:hAnsi="Arial Unicode MS" w:cs="Arial Unicode MS"/>
          <w:sz w:val="24"/>
          <w:szCs w:val="24"/>
          <w:lang/>
        </w:rPr>
        <w:t xml:space="preserve"> S). The number N, which in this case is the number of targets, can be obtained by extrapolating the high dose, low survival portion of the curve to its intercept on the ordinate at zero dose. This value is more appropriately referred to as the </w:t>
      </w:r>
      <w:r w:rsidRPr="008F6D8B">
        <w:rPr>
          <w:rFonts w:ascii="Arial Unicode MS" w:eastAsia="Arial Unicode MS" w:hAnsi="Arial Unicode MS" w:cs="Arial Unicode MS"/>
          <w:i/>
          <w:iCs/>
          <w:sz w:val="24"/>
          <w:szCs w:val="24"/>
          <w:lang/>
        </w:rPr>
        <w:t>extrapolation number</w:t>
      </w:r>
      <w:r w:rsidRPr="008F6D8B">
        <w:rPr>
          <w:rFonts w:ascii="Arial Unicode MS" w:eastAsia="Arial Unicode MS" w:hAnsi="Arial Unicode MS" w:cs="Arial Unicode MS"/>
          <w:sz w:val="24"/>
          <w:szCs w:val="24"/>
          <w:lang/>
        </w:rPr>
        <w:t xml:space="preserve"> rather than the target number, since the ideal situation in which the two are the same is seldom if ever seen in practice. It is easy to see, however, that the extrapolation number is a measure of the </w:t>
      </w:r>
      <w:r w:rsidRPr="008F6D8B">
        <w:rPr>
          <w:rFonts w:ascii="Arial Unicode MS" w:eastAsia="Arial Unicode MS" w:hAnsi="Arial Unicode MS" w:cs="Arial Unicode MS"/>
          <w:i/>
          <w:iCs/>
          <w:sz w:val="24"/>
          <w:szCs w:val="24"/>
          <w:lang/>
        </w:rPr>
        <w:t>size</w:t>
      </w:r>
      <w:r w:rsidRPr="008F6D8B">
        <w:rPr>
          <w:rFonts w:ascii="Arial Unicode MS" w:eastAsia="Arial Unicode MS" w:hAnsi="Arial Unicode MS" w:cs="Arial Unicode MS"/>
          <w:sz w:val="24"/>
          <w:szCs w:val="24"/>
          <w:lang/>
        </w:rPr>
        <w:t xml:space="preserve"> or width of the shoulder of the survival curve. Another measure is the </w:t>
      </w:r>
      <w:r w:rsidRPr="008F6D8B">
        <w:rPr>
          <w:rFonts w:ascii="Arial Unicode MS" w:eastAsia="Arial Unicode MS" w:hAnsi="Arial Unicode MS" w:cs="Arial Unicode MS"/>
          <w:i/>
          <w:iCs/>
          <w:sz w:val="24"/>
          <w:szCs w:val="24"/>
          <w:lang/>
        </w:rPr>
        <w:t>quasithreshold dose</w:t>
      </w:r>
      <w:r w:rsidRPr="008F6D8B">
        <w:rPr>
          <w:rFonts w:ascii="Arial Unicode MS" w:eastAsia="Arial Unicode MS" w:hAnsi="Arial Unicode MS" w:cs="Arial Unicode MS"/>
          <w:sz w:val="24"/>
          <w:szCs w:val="24"/>
          <w:lang/>
        </w:rPr>
        <w:t xml:space="preserve"> or D</w:t>
      </w:r>
      <w:r w:rsidRPr="008F6D8B">
        <w:rPr>
          <w:rFonts w:ascii="Arial Unicode MS" w:eastAsia="Arial Unicode MS" w:hAnsi="Arial Unicode MS" w:cs="Arial Unicode MS"/>
          <w:sz w:val="24"/>
          <w:szCs w:val="24"/>
          <w:vertAlign w:val="subscript"/>
          <w:lang/>
        </w:rPr>
        <w:t>q</w:t>
      </w:r>
      <w:r w:rsidRPr="008F6D8B">
        <w:rPr>
          <w:rFonts w:ascii="Arial Unicode MS" w:eastAsia="Arial Unicode MS" w:hAnsi="Arial Unicode MS" w:cs="Arial Unicode MS"/>
          <w:sz w:val="24"/>
          <w:szCs w:val="24"/>
          <w:lang/>
        </w:rPr>
        <w:t xml:space="preserve"> which is the intercept of the extrapolated high dose, low survival portion (below 0.1 survival) of the curve back to the dose axis drawn through the ordinate survival axis at a surviving fraction of 1.0. Another way to determine D</w:t>
      </w:r>
      <w:r w:rsidRPr="008F6D8B">
        <w:rPr>
          <w:rFonts w:ascii="Arial Unicode MS" w:eastAsia="Arial Unicode MS" w:hAnsi="Arial Unicode MS" w:cs="Arial Unicode MS"/>
          <w:sz w:val="24"/>
          <w:szCs w:val="24"/>
          <w:vertAlign w:val="subscript"/>
          <w:lang/>
        </w:rPr>
        <w:t>q</w:t>
      </w:r>
      <w:r w:rsidRPr="008F6D8B">
        <w:rPr>
          <w:rFonts w:ascii="Arial Unicode MS" w:eastAsia="Arial Unicode MS" w:hAnsi="Arial Unicode MS" w:cs="Arial Unicode MS"/>
          <w:sz w:val="24"/>
          <w:szCs w:val="24"/>
          <w:lang/>
        </w:rPr>
        <w:t xml:space="preserve"> is to recognize that the equation for the high dose portion of the curve is approximated very closely by: </w:t>
      </w:r>
      <w:r w:rsidRPr="008F6D8B">
        <w:rPr>
          <w:rFonts w:ascii="Arial Unicode MS" w:eastAsia="Arial Unicode MS" w:hAnsi="Arial Unicode MS" w:cs="Arial Unicode MS"/>
          <w:sz w:val="24"/>
          <w:szCs w:val="24"/>
          <w:lang/>
        </w:rPr>
        <w:pict>
          <v:shape id="_x0000_i1029" type="#_x0000_t75" alt="" style="width:1in;height:21.75pt"/>
        </w:pic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550" w:type="dxa"/>
        <w:tblCellSpacing w:w="0" w:type="dxa"/>
        <w:tblCellMar>
          <w:left w:w="0" w:type="dxa"/>
          <w:right w:w="0" w:type="dxa"/>
        </w:tblCellMar>
        <w:tblLook w:val="04A0"/>
      </w:tblPr>
      <w:tblGrid>
        <w:gridCol w:w="143"/>
        <w:gridCol w:w="164"/>
        <w:gridCol w:w="14091"/>
        <w:gridCol w:w="152"/>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lastRenderedPageBreak/>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220"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30" type="#_x0000_t75" alt="img4.gif" style="width:260.25pt;height:450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 1-2</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w:t>
            </w:r>
            <w:r w:rsidRPr="008F6D8B">
              <w:rPr>
                <w:rFonts w:ascii="Arial Unicode MS" w:eastAsia="Arial Unicode MS" w:hAnsi="Arial Unicode MS" w:cs="Arial Unicode MS"/>
                <w:sz w:val="24"/>
                <w:szCs w:val="24"/>
              </w:rPr>
              <w:t xml:space="preserve">  Different mathematical expressions relating radiation dose to cell survival and the parameters commonly used to characterize cellular radiosensitivity. </w:t>
            </w:r>
            <w:r w:rsidRPr="008F6D8B">
              <w:rPr>
                <w:rFonts w:ascii="Arial Unicode MS" w:eastAsia="Arial Unicode MS" w:hAnsi="Arial Unicode MS" w:cs="Arial Unicode MS"/>
                <w:b/>
                <w:bCs/>
                <w:sz w:val="24"/>
                <w:szCs w:val="24"/>
              </w:rPr>
              <w:t>A,</w:t>
            </w:r>
            <w:r w:rsidRPr="008F6D8B">
              <w:rPr>
                <w:rFonts w:ascii="Arial Unicode MS" w:eastAsia="Arial Unicode MS" w:hAnsi="Arial Unicode MS" w:cs="Arial Unicode MS"/>
                <w:sz w:val="24"/>
                <w:szCs w:val="24"/>
              </w:rPr>
              <w:t xml:space="preserve"> Illustration of a form of the so-called N–D</w:t>
            </w:r>
            <w:r w:rsidRPr="008F6D8B">
              <w:rPr>
                <w:rFonts w:ascii="Arial Unicode MS" w:eastAsia="Arial Unicode MS" w:hAnsi="Arial Unicode MS" w:cs="Arial Unicode MS"/>
                <w:sz w:val="24"/>
                <w:szCs w:val="24"/>
                <w:vertAlign w:val="subscript"/>
              </w:rPr>
              <w:t>0</w:t>
            </w:r>
            <w:r w:rsidRPr="008F6D8B">
              <w:rPr>
                <w:rFonts w:ascii="Arial Unicode MS" w:eastAsia="Arial Unicode MS" w:hAnsi="Arial Unicode MS" w:cs="Arial Unicode MS"/>
                <w:sz w:val="24"/>
                <w:szCs w:val="24"/>
              </w:rPr>
              <w:t xml:space="preserve"> model and how N, D</w:t>
            </w:r>
            <w:r w:rsidRPr="008F6D8B">
              <w:rPr>
                <w:rFonts w:ascii="Arial Unicode MS" w:eastAsia="Arial Unicode MS" w:hAnsi="Arial Unicode MS" w:cs="Arial Unicode MS"/>
                <w:sz w:val="24"/>
                <w:szCs w:val="24"/>
                <w:vertAlign w:val="subscript"/>
              </w:rPr>
              <w:t>0</w:t>
            </w:r>
            <w:r w:rsidRPr="008F6D8B">
              <w:rPr>
                <w:rFonts w:ascii="Arial Unicode MS" w:eastAsia="Arial Unicode MS" w:hAnsi="Arial Unicode MS" w:cs="Arial Unicode MS"/>
                <w:sz w:val="24"/>
                <w:szCs w:val="24"/>
              </w:rPr>
              <w:t>, and D</w:t>
            </w:r>
            <w:r w:rsidRPr="008F6D8B">
              <w:rPr>
                <w:rFonts w:ascii="Arial Unicode MS" w:eastAsia="Arial Unicode MS" w:hAnsi="Arial Unicode MS" w:cs="Arial Unicode MS"/>
                <w:sz w:val="24"/>
                <w:szCs w:val="24"/>
                <w:vertAlign w:val="subscript"/>
              </w:rPr>
              <w:t>q</w:t>
            </w:r>
            <w:r w:rsidRPr="008F6D8B">
              <w:rPr>
                <w:rFonts w:ascii="Arial Unicode MS" w:eastAsia="Arial Unicode MS" w:hAnsi="Arial Unicode MS" w:cs="Arial Unicode MS"/>
                <w:sz w:val="24"/>
                <w:szCs w:val="24"/>
              </w:rPr>
              <w:t xml:space="preserve"> are calculated or estimated from such a curve. </w:t>
            </w:r>
            <w:r w:rsidRPr="008F6D8B">
              <w:rPr>
                <w:rFonts w:ascii="Arial Unicode MS" w:eastAsia="Arial Unicode MS" w:hAnsi="Arial Unicode MS" w:cs="Arial Unicode MS"/>
                <w:b/>
                <w:bCs/>
                <w:sz w:val="24"/>
                <w:szCs w:val="24"/>
              </w:rPr>
              <w:t>B,</w:t>
            </w:r>
            <w:r w:rsidRPr="008F6D8B">
              <w:rPr>
                <w:rFonts w:ascii="Arial Unicode MS" w:eastAsia="Arial Unicode MS" w:hAnsi="Arial Unicode MS" w:cs="Arial Unicode MS"/>
                <w:sz w:val="24"/>
                <w:szCs w:val="24"/>
              </w:rPr>
              <w:t xml:space="preserve"> Illustration of the α/β model in which cell killing occurs by either a single-event process or a double-event process such that the overall killing by either process is the product of the two, and the α/β ratio is the dose at which both processes contribute equally to the total killing, i.e., the dose corresponding to the intersection of the two upper curves. Note that the </w:t>
            </w:r>
            <w:r w:rsidRPr="008F6D8B">
              <w:rPr>
                <w:rFonts w:ascii="Arial Unicode MS" w:eastAsia="Arial Unicode MS" w:hAnsi="Arial Unicode MS" w:cs="Arial Unicode MS"/>
                <w:i/>
                <w:iCs/>
                <w:sz w:val="24"/>
                <w:szCs w:val="24"/>
              </w:rPr>
              <w:t>upper</w:t>
            </w:r>
            <w:r w:rsidRPr="008F6D8B">
              <w:rPr>
                <w:rFonts w:ascii="Arial Unicode MS" w:eastAsia="Arial Unicode MS" w:hAnsi="Arial Unicode MS" w:cs="Arial Unicode MS"/>
                <w:sz w:val="24"/>
                <w:szCs w:val="24"/>
              </w:rPr>
              <w:t xml:space="preserve"> curve is survival for the α component only, the </w:t>
            </w:r>
            <w:r w:rsidRPr="008F6D8B">
              <w:rPr>
                <w:rFonts w:ascii="Arial Unicode MS" w:eastAsia="Arial Unicode MS" w:hAnsi="Arial Unicode MS" w:cs="Arial Unicode MS"/>
                <w:i/>
                <w:iCs/>
                <w:sz w:val="24"/>
                <w:szCs w:val="24"/>
              </w:rPr>
              <w:t>middle</w:t>
            </w:r>
            <w:r w:rsidRPr="008F6D8B">
              <w:rPr>
                <w:rFonts w:ascii="Arial Unicode MS" w:eastAsia="Arial Unicode MS" w:hAnsi="Arial Unicode MS" w:cs="Arial Unicode MS"/>
                <w:sz w:val="24"/>
                <w:szCs w:val="24"/>
              </w:rPr>
              <w:t xml:space="preserve"> curve is for the β component only, and the </w:t>
            </w:r>
            <w:r w:rsidRPr="008F6D8B">
              <w:rPr>
                <w:rFonts w:ascii="Arial Unicode MS" w:eastAsia="Arial Unicode MS" w:hAnsi="Arial Unicode MS" w:cs="Arial Unicode MS"/>
                <w:i/>
                <w:iCs/>
                <w:sz w:val="24"/>
                <w:szCs w:val="24"/>
              </w:rPr>
              <w:t>lower</w:t>
            </w:r>
            <w:r w:rsidRPr="008F6D8B">
              <w:rPr>
                <w:rFonts w:ascii="Arial Unicode MS" w:eastAsia="Arial Unicode MS" w:hAnsi="Arial Unicode MS" w:cs="Arial Unicode MS"/>
                <w:sz w:val="24"/>
                <w:szCs w:val="24"/>
              </w:rPr>
              <w:t xml:space="preserve"> curve is for both the α and β components.</w:t>
            </w:r>
          </w:p>
        </w:tc>
        <w:tc>
          <w:tcPr>
            <w:tcW w:w="150"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31" type="#_x0000_t75" alt="" style="width:7.5pt;height:.75pt"/>
              </w:pict>
            </w:r>
          </w:p>
        </w:tc>
      </w:tr>
    </w:tbl>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br w:type="textWrapping" w:clear="lef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Thus, for a surviving fraction of 1.0 corresponding to the Dq dose: </w:t>
      </w:r>
      <w:r w:rsidRPr="008F6D8B">
        <w:rPr>
          <w:rFonts w:ascii="Arial Unicode MS" w:eastAsia="Arial Unicode MS" w:hAnsi="Arial Unicode MS" w:cs="Arial Unicode MS"/>
          <w:b/>
          <w:bCs/>
          <w:sz w:val="24"/>
          <w:szCs w:val="24"/>
          <w:lang/>
        </w:rPr>
        <w:t>(2)</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sz w:val="24"/>
          <w:szCs w:val="24"/>
          <w:lang/>
        </w:rPr>
        <w:pict>
          <v:shape id="_x0000_i1032" type="#_x0000_t75" alt="" style="width:141.75pt;height:79.5pt"/>
        </w:pic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To actually determine the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from the straight-line portion of the curve fitted to a set of data, for practical purposes it is much easier to divide the dose (D</w:t>
      </w:r>
      <w:r w:rsidRPr="008F6D8B">
        <w:rPr>
          <w:rFonts w:ascii="Arial Unicode MS" w:eastAsia="Arial Unicode MS" w:hAnsi="Arial Unicode MS" w:cs="Arial Unicode MS"/>
          <w:sz w:val="24"/>
          <w:szCs w:val="24"/>
          <w:vertAlign w:val="subscript"/>
          <w:lang/>
        </w:rPr>
        <w:t>10</w:t>
      </w:r>
      <w:r w:rsidRPr="008F6D8B">
        <w:rPr>
          <w:rFonts w:ascii="Arial Unicode MS" w:eastAsia="Arial Unicode MS" w:hAnsi="Arial Unicode MS" w:cs="Arial Unicode MS"/>
          <w:sz w:val="24"/>
          <w:szCs w:val="24"/>
          <w:lang/>
        </w:rPr>
        <w:t>) necessary to reduce survival by a factor of 10 (e.g., from ∼0.1 to 0.01) by 2.3 (where loge10 = 2.3) than to work out directly the dose necessary on the strait line portion of the dose versus log survival plot to reduce the survival from some value f to a value of e</w:t>
      </w:r>
      <w:r w:rsidRPr="008F6D8B">
        <w:rPr>
          <w:rFonts w:ascii="Arial Unicode MS" w:eastAsia="Arial Unicode MS" w:hAnsi="Arial Unicode MS" w:cs="Arial Unicode MS"/>
          <w:sz w:val="24"/>
          <w:szCs w:val="24"/>
          <w:vertAlign w:val="superscript"/>
          <w:lang/>
        </w:rPr>
        <w:t>–1</w:t>
      </w:r>
      <w:r w:rsidRPr="008F6D8B">
        <w:rPr>
          <w:rFonts w:ascii="Arial Unicode MS" w:eastAsia="Arial Unicode MS" w:hAnsi="Arial Unicode MS" w:cs="Arial Unicode MS"/>
          <w:sz w:val="24"/>
          <w:szCs w:val="24"/>
          <w:lang/>
        </w:rPr>
        <w:t xml:space="preserve"> (f) or 0.368 (f). Thus, log</w:t>
      </w:r>
      <w:r w:rsidRPr="008F6D8B">
        <w:rPr>
          <w:rFonts w:ascii="Arial Unicode MS" w:eastAsia="Arial Unicode MS" w:hAnsi="Arial Unicode MS" w:cs="Arial Unicode MS"/>
          <w:sz w:val="24"/>
          <w:szCs w:val="24"/>
          <w:vertAlign w:val="subscript"/>
          <w:lang/>
        </w:rPr>
        <w:t>e</w:t>
      </w:r>
      <w:r w:rsidRPr="008F6D8B">
        <w:rPr>
          <w:rFonts w:ascii="Arial Unicode MS" w:eastAsia="Arial Unicode MS" w:hAnsi="Arial Unicode MS" w:cs="Arial Unicode MS"/>
          <w:sz w:val="24"/>
          <w:szCs w:val="24"/>
          <w:lang/>
        </w:rPr>
        <w:t xml:space="preserve"> 0.1 = −D</w:t>
      </w:r>
      <w:r w:rsidRPr="008F6D8B">
        <w:rPr>
          <w:rFonts w:ascii="Arial Unicode MS" w:eastAsia="Arial Unicode MS" w:hAnsi="Arial Unicode MS" w:cs="Arial Unicode MS"/>
          <w:sz w:val="24"/>
          <w:szCs w:val="24"/>
          <w:vertAlign w:val="subscript"/>
          <w:lang/>
        </w:rPr>
        <w:t>10</w:t>
      </w:r>
      <w:r w:rsidRPr="008F6D8B">
        <w:rPr>
          <w:rFonts w:ascii="Arial Unicode MS" w:eastAsia="Arial Unicode MS" w:hAnsi="Arial Unicode MS" w:cs="Arial Unicode MS"/>
          <w:sz w:val="24"/>
          <w:szCs w:val="24"/>
          <w:lang/>
        </w:rPr>
        <w:t>/D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−2.3 = −D</w:t>
      </w:r>
      <w:r w:rsidRPr="008F6D8B">
        <w:rPr>
          <w:rFonts w:ascii="Arial Unicode MS" w:eastAsia="Arial Unicode MS" w:hAnsi="Arial Unicode MS" w:cs="Arial Unicode MS"/>
          <w:sz w:val="24"/>
          <w:szCs w:val="24"/>
          <w:vertAlign w:val="subscript"/>
          <w:lang/>
        </w:rPr>
        <w:t>10</w:t>
      </w:r>
      <w:r w:rsidRPr="008F6D8B">
        <w:rPr>
          <w:rFonts w:ascii="Arial Unicode MS" w:eastAsia="Arial Unicode MS" w:hAnsi="Arial Unicode MS" w:cs="Arial Unicode MS"/>
          <w:sz w:val="24"/>
          <w:szCs w:val="24"/>
          <w:lang/>
        </w:rPr>
        <w:t>/D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and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 D</w:t>
      </w:r>
      <w:r w:rsidRPr="008F6D8B">
        <w:rPr>
          <w:rFonts w:ascii="Arial Unicode MS" w:eastAsia="Arial Unicode MS" w:hAnsi="Arial Unicode MS" w:cs="Arial Unicode MS"/>
          <w:sz w:val="24"/>
          <w:szCs w:val="24"/>
          <w:vertAlign w:val="subscript"/>
          <w:lang/>
        </w:rPr>
        <w:t>10</w:t>
      </w:r>
      <w:r w:rsidRPr="008F6D8B">
        <w:rPr>
          <w:rFonts w:ascii="Arial Unicode MS" w:eastAsia="Arial Unicode MS" w:hAnsi="Arial Unicode MS" w:cs="Arial Unicode MS"/>
          <w:sz w:val="24"/>
          <w:szCs w:val="24"/>
          <w:lang/>
        </w:rPr>
        <w:t>/2.3. Also,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values cannot be estimated very well for data extending over only one log of survival (to 0.1 or above) unless the curve has an extrapolation number very near 1.0. Furthermore, for comparisons of radiosensitivities of different cells or different radiation conditions, survival data over the same dose range are often used for the comparisons, either as estimates of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or as ratios of survival for a given dose, when in fact, comparisons of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values should be made over the same survival range. However, if one curve extends over only one log or decade of survival while the other extends over three logs, for example, the comparison should be focused on the first decade for both curves, ignoring the second and third decades; in this case, the comparison can be the ratio of doses, called a dose modifying factor for isosurvival, or survival values for 2 Gy for example.</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By far the main drawback for using the so-called simple multitarget expression (equation 1) is the fact that it usually gives a very poor fit to survival data in the shoulder </w:t>
      </w:r>
      <w:r w:rsidRPr="008F6D8B">
        <w:rPr>
          <w:rFonts w:ascii="Arial Unicode MS" w:eastAsia="Arial Unicode MS" w:hAnsi="Arial Unicode MS" w:cs="Arial Unicode MS"/>
          <w:sz w:val="24"/>
          <w:szCs w:val="24"/>
          <w:lang/>
        </w:rPr>
        <w:lastRenderedPageBreak/>
        <w:t xml:space="preserve">region, that is, in upper part of the first decade of survival. This is a problem because, as already mentioned, the first decade (in the shoulder region) is the region of the curve that is of special interest for radiotherapy delivered in multiple 2-Gy fractions. The shape of the single acute dose survival curve below about the 0.1 survival fraction is of little interest for this purpose, though for single high dose fraction radiotherapy it certainly is of interest. The multitarget-type curve has zero slope at zero dose, and data indicates that survival curves with large shoulders do not fit the multitarget expression well at low doses (below 2 to 3 Gy). As well as providing better consistency for other considerations such as dose-rate and fractionation effects, better curve fits are obtained by adding a </w:t>
      </w:r>
      <w:r w:rsidRPr="008F6D8B">
        <w:rPr>
          <w:rFonts w:ascii="Arial Unicode MS" w:eastAsia="Arial Unicode MS" w:hAnsi="Arial Unicode MS" w:cs="Arial Unicode MS"/>
          <w:i/>
          <w:iCs/>
          <w:sz w:val="24"/>
          <w:szCs w:val="24"/>
          <w:lang/>
        </w:rPr>
        <w:t>single-hit</w:t>
      </w:r>
      <w:r w:rsidRPr="008F6D8B">
        <w:rPr>
          <w:rFonts w:ascii="Arial Unicode MS" w:eastAsia="Arial Unicode MS" w:hAnsi="Arial Unicode MS" w:cs="Arial Unicode MS"/>
          <w:sz w:val="24"/>
          <w:szCs w:val="24"/>
          <w:lang/>
        </w:rPr>
        <w:t xml:space="preserve"> component to the expression, giving: </w:t>
      </w:r>
      <w:r w:rsidRPr="008F6D8B">
        <w:rPr>
          <w:rFonts w:ascii="Arial Unicode MS" w:eastAsia="Arial Unicode MS" w:hAnsi="Arial Unicode MS" w:cs="Arial Unicode MS"/>
          <w:b/>
          <w:bCs/>
          <w:sz w:val="24"/>
          <w:szCs w:val="24"/>
          <w:lang/>
        </w:rPr>
        <w:t>(3)</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sz w:val="24"/>
          <w:szCs w:val="24"/>
          <w:lang/>
        </w:rPr>
        <w:pict>
          <v:shape id="_x0000_i1033" type="#_x0000_t75" alt="" style="width:167.25pt;height:31.5pt"/>
        </w:pict>
      </w:r>
      <w:r w:rsidRPr="008F6D8B">
        <w:rPr>
          <w:rFonts w:ascii="Arial Unicode MS" w:eastAsia="Arial Unicode MS" w:hAnsi="Arial Unicode MS" w:cs="Arial Unicode MS"/>
          <w:sz w:val="24"/>
          <w:szCs w:val="24"/>
          <w:lang/>
        </w:rPr>
        <w:t>where 1/D</w:t>
      </w:r>
      <w:r w:rsidRPr="008F6D8B">
        <w:rPr>
          <w:rFonts w:ascii="Arial Unicode MS" w:eastAsia="Arial Unicode MS" w:hAnsi="Arial Unicode MS" w:cs="Arial Unicode MS"/>
          <w:sz w:val="24"/>
          <w:szCs w:val="24"/>
          <w:vertAlign w:val="subscript"/>
          <w:lang/>
        </w:rPr>
        <w:t>1</w:t>
      </w:r>
      <w:r w:rsidRPr="008F6D8B">
        <w:rPr>
          <w:rFonts w:ascii="Arial Unicode MS" w:eastAsia="Arial Unicode MS" w:hAnsi="Arial Unicode MS" w:cs="Arial Unicode MS"/>
          <w:sz w:val="24"/>
          <w:szCs w:val="24"/>
          <w:lang/>
        </w:rPr>
        <w:t xml:space="preserve"> + 1/D</w:t>
      </w:r>
      <w:r w:rsidRPr="008F6D8B">
        <w:rPr>
          <w:rFonts w:ascii="Arial Unicode MS" w:eastAsia="Arial Unicode MS" w:hAnsi="Arial Unicode MS" w:cs="Arial Unicode MS"/>
          <w:sz w:val="24"/>
          <w:szCs w:val="24"/>
          <w:vertAlign w:val="subscript"/>
          <w:lang/>
        </w:rPr>
        <w:t>n</w:t>
      </w:r>
      <w:r w:rsidRPr="008F6D8B">
        <w:rPr>
          <w:rFonts w:ascii="Arial Unicode MS" w:eastAsia="Arial Unicode MS" w:hAnsi="Arial Unicode MS" w:cs="Arial Unicode MS"/>
          <w:sz w:val="24"/>
          <w:szCs w:val="24"/>
          <w:lang/>
        </w:rPr>
        <w:t xml:space="preserve"> = 1/D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and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is the reciprocal slope of the curve as defined earlier and N is the extrapolation number. This expression provides a good fit to practically any set of data. It retains the N –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convention as an index of radiosensitivity and, as mentioned earlier is also able to handle analyses involving changes in survival with dose rate, LET, and other factors affecting responses.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Another mathematical approach to the description of dose–survival relationships which lends itself to analyses involving changes in dose rate and or other modifying factors, and which has other appealing features, is the so-called α–β model. In this model, survival follows the expression shown in Fig.1-2B: </w:t>
      </w:r>
      <w:r w:rsidRPr="008F6D8B">
        <w:rPr>
          <w:rFonts w:ascii="Arial Unicode MS" w:eastAsia="Arial Unicode MS" w:hAnsi="Arial Unicode MS" w:cs="Arial Unicode MS"/>
          <w:b/>
          <w:bCs/>
          <w:sz w:val="24"/>
          <w:szCs w:val="24"/>
          <w:lang/>
        </w:rPr>
        <w:t>(4)</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sz w:val="24"/>
          <w:szCs w:val="24"/>
          <w:lang/>
        </w:rPr>
        <w:pict>
          <v:shape id="_x0000_i1034" type="#_x0000_t75" alt="" style="width:79.5pt;height:26.25pt"/>
        </w:pic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One of the several appealing features mentioned earlier is that this model readily derives from a mechanism of cell killing that we now know to be largely correct, although for some cells, additional mechanisms such as apoptosis also contribute to cell killing (see later). The mathematics amounts to a simple description of the dose response for the formation of chromosomal aberrations, rather than some abstract targets of obscure identity and behavior. The model derives from the fact that cells die largely as a result of loss of genetic information in the progeny of cells bearing certain chromosomal aberrations induced by radiation. This is not just one of a number of plausible mechanisms of cell killing, but there is a large body of evidence to support </w:t>
      </w:r>
      <w:r w:rsidRPr="008F6D8B">
        <w:rPr>
          <w:rFonts w:ascii="Arial Unicode MS" w:eastAsia="Arial Unicode MS" w:hAnsi="Arial Unicode MS" w:cs="Arial Unicode MS"/>
          <w:sz w:val="24"/>
          <w:szCs w:val="24"/>
          <w:lang/>
        </w:rPr>
        <w:lastRenderedPageBreak/>
        <w:t>it.</w:t>
      </w:r>
      <w:r w:rsidRPr="008F6D8B">
        <w:rPr>
          <w:rFonts w:ascii="Arial Unicode MS" w:eastAsia="Arial Unicode MS" w:hAnsi="Arial Unicode MS" w:cs="Arial Unicode MS"/>
          <w:color w:val="000000"/>
          <w:sz w:val="24"/>
          <w:szCs w:val="24"/>
          <w:vertAlign w:val="superscript"/>
          <w:lang/>
        </w:rPr>
        <w:t>[21]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[43-48]</w:t>
      </w:r>
      <w:r w:rsidRPr="008F6D8B">
        <w:rPr>
          <w:rFonts w:ascii="Arial Unicode MS" w:eastAsia="Arial Unicode MS" w:hAnsi="Arial Unicode MS" w:cs="Arial Unicode MS"/>
          <w:sz w:val="24"/>
          <w:szCs w:val="24"/>
          <w:lang/>
        </w:rPr>
        <w:t xml:space="preserve"> Not only has quantitative agreement been found between chromosome aberration induction and cell killing, but the strongest possible evidence is that provided by Revell and associates,</w:t>
      </w:r>
      <w:r w:rsidRPr="008F6D8B">
        <w:rPr>
          <w:rFonts w:ascii="Arial Unicode MS" w:eastAsia="Arial Unicode MS" w:hAnsi="Arial Unicode MS" w:cs="Arial Unicode MS"/>
          <w:color w:val="000000"/>
          <w:sz w:val="24"/>
          <w:szCs w:val="24"/>
          <w:vertAlign w:val="superscript"/>
          <w:lang/>
        </w:rPr>
        <w:t>[49]</w:t>
      </w:r>
      <w:r w:rsidRPr="008F6D8B">
        <w:rPr>
          <w:rFonts w:ascii="Arial Unicode MS" w:eastAsia="Arial Unicode MS" w:hAnsi="Arial Unicode MS" w:cs="Arial Unicode MS"/>
          <w:sz w:val="24"/>
          <w:szCs w:val="24"/>
          <w:lang/>
        </w:rPr>
        <w:t xml:space="preserve"> who showed that virtually every diploid cell of the types they studied irradiated in G1 and reaching the first mitosis with a fragment-generating (micronucleus-generating) aberration failed to form a colony, while every irradiated cell reaching the first mitosis without such an aberration did form a colony. Virtually all the cells they studied did reach the first mitosis. If these aberrations and the putative lethal events were unrelated in a cause-and-effect sense, and some other unseen lesions with the same radiosensitivity for its production were actually the real </w:t>
      </w:r>
      <w:r w:rsidRPr="008F6D8B">
        <w:rPr>
          <w:rFonts w:ascii="Arial Unicode MS" w:eastAsia="Arial Unicode MS" w:hAnsi="Arial Unicode MS" w:cs="Arial Unicode MS"/>
          <w:i/>
          <w:iCs/>
          <w:sz w:val="24"/>
          <w:szCs w:val="24"/>
          <w:lang/>
        </w:rPr>
        <w:t>lethal</w:t>
      </w:r>
      <w:r w:rsidRPr="008F6D8B">
        <w:rPr>
          <w:rFonts w:ascii="Arial Unicode MS" w:eastAsia="Arial Unicode MS" w:hAnsi="Arial Unicode MS" w:cs="Arial Unicode MS"/>
          <w:sz w:val="24"/>
          <w:szCs w:val="24"/>
          <w:lang/>
        </w:rPr>
        <w:t xml:space="preserve"> lesion, then some cells with aberrations should have formed colonies while some cells without aberrations should not. The latter was not observed. As already mentioned other mechanisms of cell killing such as apoptosis, may contribute to cell killing to a greater or lesser extent depending on the circumstances (mainly the cell type). For some agents and particular hormonal induction processes, apoptosis may account for </w:t>
      </w:r>
      <w:r w:rsidRPr="008F6D8B">
        <w:rPr>
          <w:rFonts w:ascii="Arial Unicode MS" w:eastAsia="Arial Unicode MS" w:hAnsi="Arial Unicode MS" w:cs="Arial Unicode MS"/>
          <w:i/>
          <w:iCs/>
          <w:sz w:val="24"/>
          <w:szCs w:val="24"/>
          <w:lang/>
        </w:rPr>
        <w:t>all</w:t>
      </w:r>
      <w:r w:rsidRPr="008F6D8B">
        <w:rPr>
          <w:rFonts w:ascii="Arial Unicode MS" w:eastAsia="Arial Unicode MS" w:hAnsi="Arial Unicode MS" w:cs="Arial Unicode MS"/>
          <w:sz w:val="24"/>
          <w:szCs w:val="24"/>
          <w:lang/>
        </w:rPr>
        <w:t xml:space="preserve"> of the cell death; but for exposure to ionizing radiation, most cells die principally as a result of the production of certain chromosomal aberrations. Apoptosis, when it is involved does not nullify the lethal effects of these aberrations in cells bearing them, but only adds to the overall lethality when it is involved.</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Most chromosomal aberrations are exchange types requiring two chromosome breaks for their formation, with one event or electron track producing one break and another independent event or second electron track producing the other, or in some proportion of the cases, with one electron track producing both breaks (Fig.1-3). When two independent events must occur in close proximity in space and time, the frequency of such double events increases as the square of the total number of separate single events. This is analogous to second order or bimolecular reaction kinetics in chemistry. The single break events are, of course, directly proportional to the radiation dose, so the exchanges from a </w:t>
      </w:r>
      <w:r w:rsidRPr="008F6D8B">
        <w:rPr>
          <w:rFonts w:ascii="Arial Unicode MS" w:eastAsia="Arial Unicode MS" w:hAnsi="Arial Unicode MS" w:cs="Arial Unicode MS"/>
          <w:i/>
          <w:iCs/>
          <w:sz w:val="24"/>
          <w:szCs w:val="24"/>
          <w:lang/>
        </w:rPr>
        <w:t>coincidence</w:t>
      </w:r>
      <w:r w:rsidRPr="008F6D8B">
        <w:rPr>
          <w:rFonts w:ascii="Arial Unicode MS" w:eastAsia="Arial Unicode MS" w:hAnsi="Arial Unicode MS" w:cs="Arial Unicode MS"/>
          <w:sz w:val="24"/>
          <w:szCs w:val="24"/>
          <w:lang/>
        </w:rPr>
        <w:t xml:space="preserve"> of independent events will increase as the square of the dose. Although when two breaks occur close enough together to form an exchange, they do not necessarily do so. Instead, they can </w:t>
      </w:r>
      <w:r w:rsidRPr="008F6D8B">
        <w:rPr>
          <w:rFonts w:ascii="Arial Unicode MS" w:eastAsia="Arial Unicode MS" w:hAnsi="Arial Unicode MS" w:cs="Arial Unicode MS"/>
          <w:i/>
          <w:iCs/>
          <w:sz w:val="24"/>
          <w:szCs w:val="24"/>
          <w:lang/>
        </w:rPr>
        <w:t>restitute</w:t>
      </w:r>
      <w:r w:rsidRPr="008F6D8B">
        <w:rPr>
          <w:rFonts w:ascii="Arial Unicode MS" w:eastAsia="Arial Unicode MS" w:hAnsi="Arial Unicode MS" w:cs="Arial Unicode MS"/>
          <w:sz w:val="24"/>
          <w:szCs w:val="24"/>
          <w:lang/>
        </w:rPr>
        <w:t xml:space="preserve"> by joining the way they were, or they may fail to rejoin, which would result in a terminal deletion. In fact, exchange-</w:t>
      </w:r>
      <w:r w:rsidRPr="008F6D8B">
        <w:rPr>
          <w:rFonts w:ascii="Arial Unicode MS" w:eastAsia="Arial Unicode MS" w:hAnsi="Arial Unicode MS" w:cs="Arial Unicode MS"/>
          <w:sz w:val="24"/>
          <w:szCs w:val="24"/>
          <w:lang/>
        </w:rPr>
        <w:lastRenderedPageBreak/>
        <w:t>type aberrations are much more frequent than terminal deletions in human cells. The most interesting events are those that result from the closely spaced breaks that mis-rejoin to form either a symmetrical (nonlethal) or an asymmetrical (usually lethal) exchange. When an exchange occurs between two chromosomes, the exchange is symmetrical if the exchange does not join the two centromeres together and is asymmetrical if the two centromeres are joined together. Thus, the initial break-pair forms what may be termed a potentially lethal break-pair or simply a potentially lethal lesion. This will be discussed in more detail in connection with a certain kind of repair process. As mentioned earlier, the yield of these independently produced lethal aberrations per cell, Y</w:t>
      </w:r>
      <w:r w:rsidRPr="008F6D8B">
        <w:rPr>
          <w:rFonts w:ascii="Arial Unicode MS" w:eastAsia="Arial Unicode MS" w:hAnsi="Arial Unicode MS" w:cs="Arial Unicode MS"/>
          <w:sz w:val="24"/>
          <w:szCs w:val="24"/>
          <w:vertAlign w:val="subscript"/>
          <w:lang/>
        </w:rPr>
        <w:t>2</w:t>
      </w:r>
      <w:r w:rsidRPr="008F6D8B">
        <w:rPr>
          <w:rFonts w:ascii="Arial Unicode MS" w:eastAsia="Arial Unicode MS" w:hAnsi="Arial Unicode MS" w:cs="Arial Unicode MS"/>
          <w:sz w:val="24"/>
          <w:szCs w:val="24"/>
          <w:lang/>
        </w:rPr>
        <w:t xml:space="preserve">, increases as the square of the dose D, or </w:t>
      </w:r>
      <w:r w:rsidRPr="008F6D8B">
        <w:rPr>
          <w:rFonts w:ascii="Arial Unicode MS" w:eastAsia="Arial Unicode MS" w:hAnsi="Arial Unicode MS" w:cs="Arial Unicode MS"/>
          <w:sz w:val="24"/>
          <w:szCs w:val="24"/>
          <w:lang/>
        </w:rPr>
        <w:pict>
          <v:shape id="_x0000_i1035" type="#_x0000_t75" alt="" style="width:56.25pt;height:24.75pt"/>
        </w:pict>
      </w:r>
      <w:r w:rsidRPr="008F6D8B">
        <w:rPr>
          <w:rFonts w:ascii="Arial Unicode MS" w:eastAsia="Arial Unicode MS" w:hAnsi="Arial Unicode MS" w:cs="Arial Unicode MS"/>
          <w:sz w:val="24"/>
          <w:szCs w:val="24"/>
          <w:lang/>
        </w:rPr>
        <w:t>where β is the proportionality constant relating to the fraction of potentially lethal break-pairs that are actually converted to lethal aberrations under a given condition. It is also possible, however, that two breaks could be produced along a single electron track. For example perhaps this would be more likely near the end of an electron track where the number of ionizations per unit track length (LET) increases.</w:t>
      </w:r>
      <w:r w:rsidRPr="008F6D8B">
        <w:rPr>
          <w:rFonts w:ascii="Arial Unicode MS" w:eastAsia="Arial Unicode MS" w:hAnsi="Arial Unicode MS" w:cs="Arial Unicode MS"/>
          <w:color w:val="000000"/>
          <w:sz w:val="24"/>
          <w:szCs w:val="24"/>
          <w:vertAlign w:val="superscript"/>
          <w:lang/>
        </w:rPr>
        <w:t>[1]</w:t>
      </w:r>
      <w:r w:rsidRPr="008F6D8B">
        <w:rPr>
          <w:rFonts w:ascii="Arial Unicode MS" w:eastAsia="Arial Unicode MS" w:hAnsi="Arial Unicode MS" w:cs="Arial Unicode MS"/>
          <w:sz w:val="24"/>
          <w:szCs w:val="24"/>
          <w:lang/>
        </w:rPr>
        <w:t xml:space="preserve"> In any case, the yield of such two-break single-track events would simply increase in direct proportion to dose D, rather than as the square of the dose so the yield Y</w:t>
      </w:r>
      <w:r w:rsidRPr="008F6D8B">
        <w:rPr>
          <w:rFonts w:ascii="Arial Unicode MS" w:eastAsia="Arial Unicode MS" w:hAnsi="Arial Unicode MS" w:cs="Arial Unicode MS"/>
          <w:sz w:val="24"/>
          <w:szCs w:val="24"/>
          <w:vertAlign w:val="subscript"/>
          <w:lang/>
        </w:rPr>
        <w:t>1</w:t>
      </w:r>
      <w:r w:rsidRPr="008F6D8B">
        <w:rPr>
          <w:rFonts w:ascii="Arial Unicode MS" w:eastAsia="Arial Unicode MS" w:hAnsi="Arial Unicode MS" w:cs="Arial Unicode MS"/>
          <w:sz w:val="24"/>
          <w:szCs w:val="24"/>
          <w:lang/>
        </w:rPr>
        <w:t xml:space="preserve">, would be </w:t>
      </w:r>
      <w:r w:rsidRPr="008F6D8B">
        <w:rPr>
          <w:rFonts w:ascii="Arial Unicode MS" w:eastAsia="Arial Unicode MS" w:hAnsi="Arial Unicode MS" w:cs="Arial Unicode MS"/>
          <w:sz w:val="24"/>
          <w:szCs w:val="24"/>
          <w:lang/>
        </w:rPr>
        <w:pict>
          <v:shape id="_x0000_i1036" type="#_x0000_t75" alt="" style="width:51.75pt;height:23.25pt"/>
        </w:pict>
      </w:r>
      <w:r w:rsidRPr="008F6D8B">
        <w:rPr>
          <w:rFonts w:ascii="Arial Unicode MS" w:eastAsia="Arial Unicode MS" w:hAnsi="Arial Unicode MS" w:cs="Arial Unicode MS"/>
          <w:sz w:val="24"/>
          <w:szCs w:val="24"/>
          <w:lang/>
        </w:rPr>
        <w:t>where α is a proportionality constant. The total yield of lethal aberrations per cell Y would then be the sum of Y</w:t>
      </w:r>
      <w:r w:rsidRPr="008F6D8B">
        <w:rPr>
          <w:rFonts w:ascii="Arial Unicode MS" w:eastAsia="Arial Unicode MS" w:hAnsi="Arial Unicode MS" w:cs="Arial Unicode MS"/>
          <w:sz w:val="24"/>
          <w:szCs w:val="24"/>
          <w:vertAlign w:val="subscript"/>
          <w:lang/>
        </w:rPr>
        <w:t>1</w:t>
      </w:r>
      <w:r w:rsidRPr="008F6D8B">
        <w:rPr>
          <w:rFonts w:ascii="Arial Unicode MS" w:eastAsia="Arial Unicode MS" w:hAnsi="Arial Unicode MS" w:cs="Arial Unicode MS"/>
          <w:sz w:val="24"/>
          <w:szCs w:val="24"/>
          <w:lang/>
        </w:rPr>
        <w:t xml:space="preserve"> + Y</w:t>
      </w:r>
      <w:r w:rsidRPr="008F6D8B">
        <w:rPr>
          <w:rFonts w:ascii="Arial Unicode MS" w:eastAsia="Arial Unicode MS" w:hAnsi="Arial Unicode MS" w:cs="Arial Unicode MS"/>
          <w:sz w:val="24"/>
          <w:szCs w:val="24"/>
          <w:vertAlign w:val="subscript"/>
          <w:lang/>
        </w:rPr>
        <w:t>2</w:t>
      </w:r>
      <w:r w:rsidRPr="008F6D8B">
        <w:rPr>
          <w:rFonts w:ascii="Arial Unicode MS" w:eastAsia="Arial Unicode MS" w:hAnsi="Arial Unicode MS" w:cs="Arial Unicode MS"/>
          <w:sz w:val="24"/>
          <w:szCs w:val="24"/>
          <w:lang/>
        </w:rPr>
        <w:t xml:space="preserve"> so </w:t>
      </w:r>
      <w:r w:rsidRPr="008F6D8B">
        <w:rPr>
          <w:rFonts w:ascii="Arial Unicode MS" w:eastAsia="Arial Unicode MS" w:hAnsi="Arial Unicode MS" w:cs="Arial Unicode MS"/>
          <w:b/>
          <w:bCs/>
          <w:sz w:val="24"/>
          <w:szCs w:val="24"/>
          <w:lang/>
        </w:rPr>
        <w:t>(5)</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sz w:val="24"/>
          <w:szCs w:val="24"/>
          <w:lang/>
        </w:rPr>
        <w:pict>
          <v:shape id="_x0000_i1037" type="#_x0000_t75" alt="" style="width:139.5pt;height:24.75pt"/>
        </w:pic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580" w:type="dxa"/>
        <w:tblCellSpacing w:w="0" w:type="dxa"/>
        <w:tblCellMar>
          <w:left w:w="0" w:type="dxa"/>
          <w:right w:w="0" w:type="dxa"/>
        </w:tblCellMar>
        <w:tblLook w:val="04A0"/>
      </w:tblPr>
      <w:tblGrid>
        <w:gridCol w:w="142"/>
        <w:gridCol w:w="163"/>
        <w:gridCol w:w="14037"/>
        <w:gridCol w:w="238"/>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lastRenderedPageBreak/>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160"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38" type="#_x0000_t75" alt="img5.gif" style="width:450pt;height:379.5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 1-3</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w:t>
            </w:r>
            <w:r w:rsidRPr="008F6D8B">
              <w:rPr>
                <w:rFonts w:ascii="Arial Unicode MS" w:eastAsia="Arial Unicode MS" w:hAnsi="Arial Unicode MS" w:cs="Arial Unicode MS"/>
                <w:sz w:val="24"/>
                <w:szCs w:val="24"/>
              </w:rPr>
              <w:t>  The α/β description of chromosome aberration production Y = αD + βD</w:t>
            </w:r>
            <w:r w:rsidRPr="008F6D8B">
              <w:rPr>
                <w:rFonts w:ascii="Arial Unicode MS" w:eastAsia="Arial Unicode MS" w:hAnsi="Arial Unicode MS" w:cs="Arial Unicode MS"/>
                <w:sz w:val="24"/>
                <w:szCs w:val="24"/>
                <w:vertAlign w:val="superscript"/>
              </w:rPr>
              <w:t>2</w:t>
            </w:r>
            <w:r w:rsidRPr="008F6D8B">
              <w:rPr>
                <w:rFonts w:ascii="Arial Unicode MS" w:eastAsia="Arial Unicode MS" w:hAnsi="Arial Unicode MS" w:cs="Arial Unicode MS"/>
                <w:sz w:val="24"/>
                <w:szCs w:val="24"/>
              </w:rPr>
              <w:t xml:space="preserve"> where Y is the average chromosome aberration yield per cell and D is the dose. The single-track α component of chromosome-type asymmetric </w:t>
            </w:r>
            <w:r w:rsidRPr="008F6D8B">
              <w:rPr>
                <w:rFonts w:ascii="Arial Unicode MS" w:eastAsia="Arial Unicode MS" w:hAnsi="Arial Unicode MS" w:cs="Arial Unicode MS"/>
                <w:i/>
                <w:iCs/>
                <w:sz w:val="24"/>
                <w:szCs w:val="24"/>
              </w:rPr>
              <w:t>inter</w:t>
            </w:r>
            <w:r w:rsidRPr="008F6D8B">
              <w:rPr>
                <w:rFonts w:ascii="Arial Unicode MS" w:eastAsia="Arial Unicode MS" w:hAnsi="Arial Unicode MS" w:cs="Arial Unicode MS"/>
                <w:sz w:val="24"/>
                <w:szCs w:val="24"/>
              </w:rPr>
              <w:t xml:space="preserve">change production (dicentrics) is shown on the </w:t>
            </w:r>
            <w:r w:rsidRPr="008F6D8B">
              <w:rPr>
                <w:rFonts w:ascii="Arial Unicode MS" w:eastAsia="Arial Unicode MS" w:hAnsi="Arial Unicode MS" w:cs="Arial Unicode MS"/>
                <w:i/>
                <w:iCs/>
                <w:sz w:val="24"/>
                <w:szCs w:val="24"/>
              </w:rPr>
              <w:t>left</w:t>
            </w:r>
            <w:r w:rsidRPr="008F6D8B">
              <w:rPr>
                <w:rFonts w:ascii="Arial Unicode MS" w:eastAsia="Arial Unicode MS" w:hAnsi="Arial Unicode MS" w:cs="Arial Unicode MS"/>
                <w:sz w:val="24"/>
                <w:szCs w:val="24"/>
              </w:rPr>
              <w:t xml:space="preserve">, where a single electron track produces a break-pair in each of two </w:t>
            </w:r>
            <w:r w:rsidRPr="008F6D8B">
              <w:rPr>
                <w:rFonts w:ascii="Arial Unicode MS" w:eastAsia="Arial Unicode MS" w:hAnsi="Arial Unicode MS" w:cs="Arial Unicode MS"/>
                <w:i/>
                <w:iCs/>
                <w:sz w:val="24"/>
                <w:szCs w:val="24"/>
              </w:rPr>
              <w:t>different</w:t>
            </w:r>
            <w:r w:rsidRPr="008F6D8B">
              <w:rPr>
                <w:rFonts w:ascii="Arial Unicode MS" w:eastAsia="Arial Unicode MS" w:hAnsi="Arial Unicode MS" w:cs="Arial Unicode MS"/>
                <w:sz w:val="24"/>
                <w:szCs w:val="24"/>
              </w:rPr>
              <w:t xml:space="preserve"> chromosomes and (in some proportion of the cases) these subsequently rejoin asymmetrically to produce a dicentric and acentric fragment. The same general type of exchange process occurring in the </w:t>
            </w:r>
            <w:r w:rsidRPr="008F6D8B">
              <w:rPr>
                <w:rFonts w:ascii="Arial Unicode MS" w:eastAsia="Arial Unicode MS" w:hAnsi="Arial Unicode MS" w:cs="Arial Unicode MS"/>
                <w:i/>
                <w:iCs/>
                <w:sz w:val="24"/>
                <w:szCs w:val="24"/>
              </w:rPr>
              <w:t>same</w:t>
            </w:r>
            <w:r w:rsidRPr="008F6D8B">
              <w:rPr>
                <w:rFonts w:ascii="Arial Unicode MS" w:eastAsia="Arial Unicode MS" w:hAnsi="Arial Unicode MS" w:cs="Arial Unicode MS"/>
                <w:sz w:val="24"/>
                <w:szCs w:val="24"/>
              </w:rPr>
              <w:t xml:space="preserve"> chromosome can produce asymmetrical chromosome-type </w:t>
            </w:r>
            <w:r w:rsidRPr="008F6D8B">
              <w:rPr>
                <w:rFonts w:ascii="Arial Unicode MS" w:eastAsia="Arial Unicode MS" w:hAnsi="Arial Unicode MS" w:cs="Arial Unicode MS"/>
                <w:i/>
                <w:iCs/>
                <w:sz w:val="24"/>
                <w:szCs w:val="24"/>
              </w:rPr>
              <w:t>intra</w:t>
            </w:r>
            <w:r w:rsidRPr="008F6D8B">
              <w:rPr>
                <w:rFonts w:ascii="Arial Unicode MS" w:eastAsia="Arial Unicode MS" w:hAnsi="Arial Unicode MS" w:cs="Arial Unicode MS"/>
                <w:sz w:val="24"/>
                <w:szCs w:val="24"/>
              </w:rPr>
              <w:t xml:space="preserve">changes yielding interstitial deletions. These types of exchanges can also occur as a result of two independent electron tracks, as shown on the </w:t>
            </w:r>
            <w:r w:rsidRPr="008F6D8B">
              <w:rPr>
                <w:rFonts w:ascii="Arial Unicode MS" w:eastAsia="Arial Unicode MS" w:hAnsi="Arial Unicode MS" w:cs="Arial Unicode MS"/>
                <w:i/>
                <w:iCs/>
                <w:sz w:val="24"/>
                <w:szCs w:val="24"/>
              </w:rPr>
              <w:t>right</w:t>
            </w:r>
            <w:r w:rsidRPr="008F6D8B">
              <w:rPr>
                <w:rFonts w:ascii="Arial Unicode MS" w:eastAsia="Arial Unicode MS" w:hAnsi="Arial Unicode MS" w:cs="Arial Unicode MS"/>
                <w:sz w:val="24"/>
                <w:szCs w:val="24"/>
              </w:rPr>
              <w:t>. After high doses, for which the two-hit β component predominates, most of the aberrations seen in the first mitosis after G0/G1 irradiation are of these types. After low doses or dose rates for which the one-hit α component predominates, there is an increase in the proportion of aberrations that are terminal deletions, in which breaks simply fail to rejoin. In human cells, however, very few terminal deletions are observed compared to exchange types, even after low doses of IR.</w:t>
            </w:r>
          </w:p>
        </w:tc>
        <w:tc>
          <w:tcPr>
            <w:tcW w:w="240"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39" type="#_x0000_t75" alt="" style="width:7.5pt;height:.75pt"/>
              </w:pict>
            </w:r>
          </w:p>
        </w:tc>
      </w:tr>
    </w:tbl>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br w:type="textWrapping" w:clear="lef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The total aberration yield per cell Y is of course only an average; it does not mean that every cell has </w:t>
      </w:r>
      <w:r w:rsidRPr="008F6D8B">
        <w:rPr>
          <w:rFonts w:ascii="Arial Unicode MS" w:eastAsia="Arial Unicode MS" w:hAnsi="Arial Unicode MS" w:cs="Arial Unicode MS"/>
          <w:i/>
          <w:iCs/>
          <w:sz w:val="24"/>
          <w:szCs w:val="24"/>
          <w:lang/>
        </w:rPr>
        <w:t>exactly</w:t>
      </w:r>
      <w:r w:rsidRPr="008F6D8B">
        <w:rPr>
          <w:rFonts w:ascii="Arial Unicode MS" w:eastAsia="Arial Unicode MS" w:hAnsi="Arial Unicode MS" w:cs="Arial Unicode MS"/>
          <w:sz w:val="24"/>
          <w:szCs w:val="24"/>
          <w:lang/>
        </w:rPr>
        <w:t xml:space="preserve"> Y aberrations. But if aberration induction occurs independently in cells and all cells have the same sensitivity, the probability that a cell will have exactly n = 0, 1, 2, 3, etc. lethal events can be calculated, because such processes are well described by the Poisson distribution that states that </w:t>
      </w:r>
      <w:r w:rsidRPr="008F6D8B">
        <w:rPr>
          <w:rFonts w:ascii="Arial Unicode MS" w:eastAsia="Arial Unicode MS" w:hAnsi="Arial Unicode MS" w:cs="Arial Unicode MS"/>
          <w:sz w:val="24"/>
          <w:szCs w:val="24"/>
          <w:lang/>
        </w:rPr>
        <w:pict>
          <v:shape id="_x0000_i1040" type="#_x0000_t75" alt="" style="width:69pt;height:42pt"/>
        </w:pict>
      </w:r>
      <w:r w:rsidRPr="008F6D8B">
        <w:rPr>
          <w:rFonts w:ascii="Arial Unicode MS" w:eastAsia="Arial Unicode MS" w:hAnsi="Arial Unicode MS" w:cs="Arial Unicode MS"/>
          <w:sz w:val="24"/>
          <w:szCs w:val="24"/>
          <w:lang/>
        </w:rPr>
        <w:t>where P</w:t>
      </w:r>
      <w:r w:rsidRPr="008F6D8B">
        <w:rPr>
          <w:rFonts w:ascii="Arial Unicode MS" w:eastAsia="Arial Unicode MS" w:hAnsi="Arial Unicode MS" w:cs="Arial Unicode MS"/>
          <w:sz w:val="24"/>
          <w:szCs w:val="24"/>
          <w:vertAlign w:val="subscript"/>
          <w:lang/>
        </w:rPr>
        <w:t>x</w:t>
      </w:r>
      <w:r w:rsidRPr="008F6D8B">
        <w:rPr>
          <w:rFonts w:ascii="Arial Unicode MS" w:eastAsia="Arial Unicode MS" w:hAnsi="Arial Unicode MS" w:cs="Arial Unicode MS"/>
          <w:sz w:val="24"/>
          <w:szCs w:val="24"/>
          <w:lang/>
        </w:rPr>
        <w:t xml:space="preserve"> is the probability that exactly x events will occur for a given </w:t>
      </w:r>
      <w:r w:rsidRPr="008F6D8B">
        <w:rPr>
          <w:rFonts w:ascii="Arial Unicode MS" w:eastAsia="Arial Unicode MS" w:hAnsi="Arial Unicode MS" w:cs="Arial Unicode MS"/>
          <w:i/>
          <w:iCs/>
          <w:sz w:val="24"/>
          <w:szCs w:val="24"/>
          <w:lang/>
        </w:rPr>
        <w:t>trial</w:t>
      </w:r>
      <w:r w:rsidRPr="008F6D8B">
        <w:rPr>
          <w:rFonts w:ascii="Arial Unicode MS" w:eastAsia="Arial Unicode MS" w:hAnsi="Arial Unicode MS" w:cs="Arial Unicode MS"/>
          <w:sz w:val="24"/>
          <w:szCs w:val="24"/>
          <w:lang/>
        </w:rPr>
        <w:t xml:space="preserve"> when the mean number of events over a large number of </w:t>
      </w:r>
      <w:r w:rsidRPr="008F6D8B">
        <w:rPr>
          <w:rFonts w:ascii="Arial Unicode MS" w:eastAsia="Arial Unicode MS" w:hAnsi="Arial Unicode MS" w:cs="Arial Unicode MS"/>
          <w:i/>
          <w:iCs/>
          <w:sz w:val="24"/>
          <w:szCs w:val="24"/>
          <w:lang/>
        </w:rPr>
        <w:t>trials</w:t>
      </w:r>
      <w:r w:rsidRPr="008F6D8B">
        <w:rPr>
          <w:rFonts w:ascii="Arial Unicode MS" w:eastAsia="Arial Unicode MS" w:hAnsi="Arial Unicode MS" w:cs="Arial Unicode MS"/>
          <w:sz w:val="24"/>
          <w:szCs w:val="24"/>
          <w:lang/>
        </w:rPr>
        <w:t xml:space="preserve"> is μ. In our case μ = Y, and the cell must have </w:t>
      </w:r>
      <w:r w:rsidRPr="008F6D8B">
        <w:rPr>
          <w:rFonts w:ascii="Arial Unicode MS" w:eastAsia="Arial Unicode MS" w:hAnsi="Arial Unicode MS" w:cs="Arial Unicode MS"/>
          <w:i/>
          <w:iCs/>
          <w:sz w:val="24"/>
          <w:szCs w:val="24"/>
          <w:lang/>
        </w:rPr>
        <w:t>no</w:t>
      </w:r>
      <w:r w:rsidRPr="008F6D8B">
        <w:rPr>
          <w:rFonts w:ascii="Arial Unicode MS" w:eastAsia="Arial Unicode MS" w:hAnsi="Arial Unicode MS" w:cs="Arial Unicode MS"/>
          <w:sz w:val="24"/>
          <w:szCs w:val="24"/>
          <w:lang/>
        </w:rPr>
        <w:t xml:space="preserve"> lethal events (aberrations) to survive, so x = 0 and the probability of exactly </w:t>
      </w:r>
      <w:r w:rsidRPr="008F6D8B">
        <w:rPr>
          <w:rFonts w:ascii="Arial Unicode MS" w:eastAsia="Arial Unicode MS" w:hAnsi="Arial Unicode MS" w:cs="Arial Unicode MS"/>
          <w:i/>
          <w:iCs/>
          <w:sz w:val="24"/>
          <w:szCs w:val="24"/>
          <w:lang/>
        </w:rPr>
        <w:t>no</w:t>
      </w:r>
      <w:r w:rsidRPr="008F6D8B">
        <w:rPr>
          <w:rFonts w:ascii="Arial Unicode MS" w:eastAsia="Arial Unicode MS" w:hAnsi="Arial Unicode MS" w:cs="Arial Unicode MS"/>
          <w:sz w:val="24"/>
          <w:szCs w:val="24"/>
          <w:lang/>
        </w:rPr>
        <w:t xml:space="preserve"> events is: </w:t>
      </w:r>
      <w:r w:rsidRPr="008F6D8B">
        <w:rPr>
          <w:rFonts w:ascii="Arial Unicode MS" w:eastAsia="Arial Unicode MS" w:hAnsi="Arial Unicode MS" w:cs="Arial Unicode MS"/>
          <w:b/>
          <w:bCs/>
          <w:sz w:val="24"/>
          <w:szCs w:val="24"/>
          <w:lang/>
        </w:rPr>
        <w:t>(6)</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sz w:val="24"/>
          <w:szCs w:val="24"/>
          <w:lang/>
        </w:rPr>
        <w:pict>
          <v:shape id="_x0000_i1041" type="#_x0000_t75" alt="" style="width:102pt;height:42pt"/>
        </w:pict>
      </w:r>
      <w:r w:rsidRPr="008F6D8B">
        <w:rPr>
          <w:rFonts w:ascii="Arial Unicode MS" w:eastAsia="Arial Unicode MS" w:hAnsi="Arial Unicode MS" w:cs="Arial Unicode MS"/>
          <w:sz w:val="24"/>
          <w:szCs w:val="24"/>
          <w:lang/>
        </w:rPr>
        <w:t>and since for large numbers of cells or trials, P</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 S (the fraction surviving), and Y = αD+βD</w:t>
      </w:r>
      <w:r w:rsidRPr="008F6D8B">
        <w:rPr>
          <w:rFonts w:ascii="Arial Unicode MS" w:eastAsia="Arial Unicode MS" w:hAnsi="Arial Unicode MS" w:cs="Arial Unicode MS"/>
          <w:sz w:val="24"/>
          <w:szCs w:val="24"/>
          <w:vertAlign w:val="superscript"/>
          <w:lang/>
        </w:rPr>
        <w:t>2</w:t>
      </w:r>
      <w:r w:rsidRPr="008F6D8B">
        <w:rPr>
          <w:rFonts w:ascii="Arial Unicode MS" w:eastAsia="Arial Unicode MS" w:hAnsi="Arial Unicode MS" w:cs="Arial Unicode MS"/>
          <w:sz w:val="24"/>
          <w:szCs w:val="24"/>
          <w:lang/>
        </w:rPr>
        <w:t>, we can write  </w:t>
      </w:r>
      <w:r w:rsidRPr="008F6D8B">
        <w:rPr>
          <w:rFonts w:ascii="Arial Unicode MS" w:eastAsia="Arial Unicode MS" w:hAnsi="Arial Unicode MS" w:cs="Arial Unicode MS"/>
          <w:sz w:val="24"/>
          <w:szCs w:val="24"/>
          <w:lang/>
        </w:rPr>
        <w:pict>
          <v:shape id="_x0000_i1042" type="#_x0000_t75" alt="" style="width:225pt;height:59.25pt"/>
        </w:pict>
      </w:r>
      <w:r w:rsidRPr="008F6D8B">
        <w:rPr>
          <w:rFonts w:ascii="Arial Unicode MS" w:eastAsia="Arial Unicode MS" w:hAnsi="Arial Unicode MS" w:cs="Arial Unicode MS"/>
          <w:sz w:val="24"/>
          <w:szCs w:val="24"/>
          <w:lang/>
        </w:rPr>
        <w:t xml:space="preserve">  which is equation (4) displayed earlier and plotted in Fig.1-2B. Curves of the form shown in Fig.1-2B fit experimental data very well, especially over the first and second decades of survival, but it is also the case that the curve slope continues to increase for higher doses so the curve fit is not always good in the higher dose region. This is an issue in situations where it may be desirable to estimate cell survival for high dose single fraction radiotherapy, but we will return to this later. In addition, recent studies have shown that a substantial fraction of aberrations for doses above 3 to 4 Gy, are </w:t>
      </w:r>
      <w:r w:rsidRPr="008F6D8B">
        <w:rPr>
          <w:rFonts w:ascii="Arial Unicode MS" w:eastAsia="Arial Unicode MS" w:hAnsi="Arial Unicode MS" w:cs="Arial Unicode MS"/>
          <w:i/>
          <w:iCs/>
          <w:sz w:val="24"/>
          <w:szCs w:val="24"/>
          <w:lang/>
        </w:rPr>
        <w:t>complex</w:t>
      </w:r>
      <w:r w:rsidRPr="008F6D8B">
        <w:rPr>
          <w:rFonts w:ascii="Arial Unicode MS" w:eastAsia="Arial Unicode MS" w:hAnsi="Arial Unicode MS" w:cs="Arial Unicode MS"/>
          <w:sz w:val="24"/>
          <w:szCs w:val="24"/>
          <w:lang/>
        </w:rPr>
        <w:t>, meaning they involve 3 or more breaks in 2 or more chromosomes.</w:t>
      </w:r>
      <w:r w:rsidRPr="008F6D8B">
        <w:rPr>
          <w:rFonts w:ascii="Arial Unicode MS" w:eastAsia="Arial Unicode MS" w:hAnsi="Arial Unicode MS" w:cs="Arial Unicode MS"/>
          <w:color w:val="000000"/>
          <w:sz w:val="24"/>
          <w:szCs w:val="24"/>
          <w:vertAlign w:val="superscript"/>
          <w:lang/>
        </w:rPr>
        <w:t>[50-53]</w:t>
      </w:r>
      <w:r w:rsidRPr="008F6D8B">
        <w:rPr>
          <w:rFonts w:ascii="Arial Unicode MS" w:eastAsia="Arial Unicode MS" w:hAnsi="Arial Unicode MS" w:cs="Arial Unicode MS"/>
          <w:sz w:val="24"/>
          <w:szCs w:val="24"/>
          <w:lang/>
        </w:rPr>
        <w:t xml:space="preserve"> The ways in which these form, and the impact on the mathematical description of dose responses from a mechanistic standpoint are not </w:t>
      </w:r>
      <w:r w:rsidRPr="008F6D8B">
        <w:rPr>
          <w:rFonts w:ascii="Arial Unicode MS" w:eastAsia="Arial Unicode MS" w:hAnsi="Arial Unicode MS" w:cs="Arial Unicode MS"/>
          <w:sz w:val="24"/>
          <w:szCs w:val="24"/>
          <w:lang/>
        </w:rPr>
        <w:lastRenderedPageBreak/>
        <w:t xml:space="preserve">presently known, but there is still no doubt that the increase in lethal asymmetrical exchange aberrations closely follows a linear-quadratic function of dose. It has been argued that one flaw of this linear-quadratic model is that it gives a survival curve that continuously </w:t>
      </w:r>
      <w:r w:rsidRPr="008F6D8B">
        <w:rPr>
          <w:rFonts w:ascii="Arial Unicode MS" w:eastAsia="Arial Unicode MS" w:hAnsi="Arial Unicode MS" w:cs="Arial Unicode MS"/>
          <w:i/>
          <w:iCs/>
          <w:sz w:val="24"/>
          <w:szCs w:val="24"/>
          <w:lang/>
        </w:rPr>
        <w:t>bends</w:t>
      </w:r>
      <w:r w:rsidRPr="008F6D8B">
        <w:rPr>
          <w:rFonts w:ascii="Arial Unicode MS" w:eastAsia="Arial Unicode MS" w:hAnsi="Arial Unicode MS" w:cs="Arial Unicode MS"/>
          <w:sz w:val="24"/>
          <w:szCs w:val="24"/>
          <w:lang/>
        </w:rPr>
        <w:t xml:space="preserve"> downward at higher and higher doses, whereas, very good experimental data for cell survival over 5 or more decades of cell killing tend to show a straight line on a log linear plot for the whole range of survivals below about 0.1. In fact, this is not a very good argument against the connection between aberrations and cell killing, because these lethal aberrations </w:t>
      </w:r>
      <w:r w:rsidRPr="008F6D8B">
        <w:rPr>
          <w:rFonts w:ascii="Arial Unicode MS" w:eastAsia="Arial Unicode MS" w:hAnsi="Arial Unicode MS" w:cs="Arial Unicode MS"/>
          <w:i/>
          <w:iCs/>
          <w:sz w:val="24"/>
          <w:szCs w:val="24"/>
          <w:lang/>
        </w:rPr>
        <w:t>do not</w:t>
      </w:r>
      <w:r w:rsidRPr="008F6D8B">
        <w:rPr>
          <w:rFonts w:ascii="Arial Unicode MS" w:eastAsia="Arial Unicode MS" w:hAnsi="Arial Unicode MS" w:cs="Arial Unicode MS"/>
          <w:sz w:val="24"/>
          <w:szCs w:val="24"/>
          <w:lang/>
        </w:rPr>
        <w:t xml:space="preserve"> actually increase as αD+βD</w:t>
      </w:r>
      <w:r w:rsidRPr="008F6D8B">
        <w:rPr>
          <w:rFonts w:ascii="Arial Unicode MS" w:eastAsia="Arial Unicode MS" w:hAnsi="Arial Unicode MS" w:cs="Arial Unicode MS"/>
          <w:sz w:val="24"/>
          <w:szCs w:val="24"/>
          <w:vertAlign w:val="superscript"/>
          <w:lang/>
        </w:rPr>
        <w:t>2</w:t>
      </w:r>
      <w:r w:rsidRPr="008F6D8B">
        <w:rPr>
          <w:rFonts w:ascii="Arial Unicode MS" w:eastAsia="Arial Unicode MS" w:hAnsi="Arial Unicode MS" w:cs="Arial Unicode MS"/>
          <w:sz w:val="24"/>
          <w:szCs w:val="24"/>
          <w:lang/>
        </w:rPr>
        <w:t xml:space="preserve"> at doses much higher than about 8 to 10 Gy; that is, they tend to saturate and approach linearity at high doses (at least up to 15 to 20 Gy).</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 earlier arguments for model descriptions that best serve the purposes described have been well recognized and addressed over the past decade or so. These have been well described by several authors and the interested reader may find the descriptions and discussions of Dale,</w:t>
      </w:r>
      <w:r w:rsidRPr="008F6D8B">
        <w:rPr>
          <w:rFonts w:ascii="Arial Unicode MS" w:eastAsia="Arial Unicode MS" w:hAnsi="Arial Unicode MS" w:cs="Arial Unicode MS"/>
          <w:color w:val="000000"/>
          <w:sz w:val="24"/>
          <w:szCs w:val="24"/>
          <w:vertAlign w:val="superscript"/>
          <w:lang/>
        </w:rPr>
        <w:t>[54]</w:t>
      </w:r>
      <w:r w:rsidRPr="008F6D8B">
        <w:rPr>
          <w:rFonts w:ascii="Arial Unicode MS" w:eastAsia="Arial Unicode MS" w:hAnsi="Arial Unicode MS" w:cs="Arial Unicode MS"/>
          <w:sz w:val="24"/>
          <w:szCs w:val="24"/>
          <w:lang/>
        </w:rPr>
        <w:t xml:space="preserve"> Carlone and colleagues,</w:t>
      </w:r>
      <w:r w:rsidRPr="008F6D8B">
        <w:rPr>
          <w:rFonts w:ascii="Arial Unicode MS" w:eastAsia="Arial Unicode MS" w:hAnsi="Arial Unicode MS" w:cs="Arial Unicode MS"/>
          <w:color w:val="000000"/>
          <w:sz w:val="24"/>
          <w:szCs w:val="24"/>
          <w:vertAlign w:val="superscript"/>
          <w:lang/>
        </w:rPr>
        <w:t>[55]</w:t>
      </w:r>
      <w:r w:rsidRPr="008F6D8B">
        <w:rPr>
          <w:rFonts w:ascii="Arial Unicode MS" w:eastAsia="Arial Unicode MS" w:hAnsi="Arial Unicode MS" w:cs="Arial Unicode MS"/>
          <w:sz w:val="24"/>
          <w:szCs w:val="24"/>
          <w:lang/>
        </w:rPr>
        <w:t xml:space="preserve"> Guerrero and Li,</w:t>
      </w:r>
      <w:r w:rsidRPr="008F6D8B">
        <w:rPr>
          <w:rFonts w:ascii="Arial Unicode MS" w:eastAsia="Arial Unicode MS" w:hAnsi="Arial Unicode MS" w:cs="Arial Unicode MS"/>
          <w:color w:val="000000"/>
          <w:sz w:val="24"/>
          <w:szCs w:val="24"/>
          <w:vertAlign w:val="superscript"/>
          <w:lang/>
        </w:rPr>
        <w:t>[56]</w:t>
      </w:r>
      <w:r w:rsidRPr="008F6D8B">
        <w:rPr>
          <w:rFonts w:ascii="Arial Unicode MS" w:eastAsia="Arial Unicode MS" w:hAnsi="Arial Unicode MS" w:cs="Arial Unicode MS"/>
          <w:sz w:val="24"/>
          <w:szCs w:val="24"/>
          <w:lang/>
        </w:rPr>
        <w:t xml:space="preserve"> and Sachs and colleagues</w:t>
      </w:r>
      <w:r w:rsidRPr="008F6D8B">
        <w:rPr>
          <w:rFonts w:ascii="Arial Unicode MS" w:eastAsia="Arial Unicode MS" w:hAnsi="Arial Unicode MS" w:cs="Arial Unicode MS"/>
          <w:color w:val="000000"/>
          <w:sz w:val="24"/>
          <w:szCs w:val="24"/>
          <w:vertAlign w:val="superscript"/>
          <w:lang/>
        </w:rPr>
        <w:t>[57]</w:t>
      </w:r>
      <w:r w:rsidRPr="008F6D8B">
        <w:rPr>
          <w:rFonts w:ascii="Arial Unicode MS" w:eastAsia="Arial Unicode MS" w:hAnsi="Arial Unicode MS" w:cs="Arial Unicode MS"/>
          <w:sz w:val="24"/>
          <w:szCs w:val="24"/>
          <w:lang/>
        </w:rPr>
        <w:t xml:space="preserve"> are of particular interest. For most purposes, the α/β description is probably the best basic starting model to use, but because many workers still use the N –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description, we have included it in this chapter as well.</w:t>
      </w:r>
      <w:r w:rsidRPr="008F6D8B">
        <w:rPr>
          <w:rFonts w:ascii="Arial Unicode MS" w:eastAsia="Arial Unicode MS" w:hAnsi="Arial Unicode MS" w:cs="Arial Unicode MS"/>
          <w:sz w:val="24"/>
          <w:szCs w:val="24"/>
          <w:lang/>
        </w:rPr>
        <w:b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lang/>
        </w:rPr>
        <w:t>Cellular Processing of Radiation Damage</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Cells are able to process radiation damage and are largely able to repair the molecular lesions that can lead to chromosomal aberrations and cell death. In some instances, however, the repair may be incomplete, or misrepair may occur. As we mentioned previously, most lethal chromosome aberrations are exchanges (in human and other types of cells, mostly asymmetric </w:t>
      </w:r>
      <w:r w:rsidRPr="008F6D8B">
        <w:rPr>
          <w:rFonts w:ascii="Arial Unicode MS" w:eastAsia="Arial Unicode MS" w:hAnsi="Arial Unicode MS" w:cs="Arial Unicode MS"/>
          <w:i/>
          <w:iCs/>
          <w:sz w:val="24"/>
          <w:szCs w:val="24"/>
          <w:lang/>
        </w:rPr>
        <w:t>intra</w:t>
      </w:r>
      <w:r w:rsidRPr="008F6D8B">
        <w:rPr>
          <w:rFonts w:ascii="Arial Unicode MS" w:eastAsia="Arial Unicode MS" w:hAnsi="Arial Unicode MS" w:cs="Arial Unicode MS"/>
          <w:sz w:val="24"/>
          <w:szCs w:val="24"/>
          <w:lang/>
        </w:rPr>
        <w:t xml:space="preserve">changes yielding interstitial deletions or </w:t>
      </w:r>
      <w:r w:rsidRPr="008F6D8B">
        <w:rPr>
          <w:rFonts w:ascii="Arial Unicode MS" w:eastAsia="Arial Unicode MS" w:hAnsi="Arial Unicode MS" w:cs="Arial Unicode MS"/>
          <w:i/>
          <w:iCs/>
          <w:sz w:val="24"/>
          <w:szCs w:val="24"/>
          <w:lang/>
        </w:rPr>
        <w:t>inter</w:t>
      </w:r>
      <w:r w:rsidRPr="008F6D8B">
        <w:rPr>
          <w:rFonts w:ascii="Arial Unicode MS" w:eastAsia="Arial Unicode MS" w:hAnsi="Arial Unicode MS" w:cs="Arial Unicode MS"/>
          <w:sz w:val="24"/>
          <w:szCs w:val="24"/>
          <w:lang/>
        </w:rPr>
        <w:t xml:space="preserve">changes yielding dicentrics with an acentric fragment). Two events must occur </w:t>
      </w:r>
      <w:r w:rsidRPr="008F6D8B">
        <w:rPr>
          <w:rFonts w:ascii="Arial Unicode MS" w:eastAsia="Arial Unicode MS" w:hAnsi="Arial Unicode MS" w:cs="Arial Unicode MS"/>
          <w:sz w:val="24"/>
          <w:szCs w:val="24"/>
          <w:lang/>
        </w:rPr>
        <w:lastRenderedPageBreak/>
        <w:t>close together for such exchanges to occur, not only in space but also in time. Cells are able to repair or rejoin chromosome breaks, so if the entire radiation dose is delivered over a period of a few seconds or minutes, all the breaks that are ever going to be produced will occur together, or for practical purposes, nearly simultaneously. After such a dose given in a short period (</w:t>
      </w:r>
      <w:r w:rsidRPr="008F6D8B">
        <w:rPr>
          <w:rFonts w:ascii="Arial Unicode MS" w:eastAsia="Arial Unicode MS" w:hAnsi="Arial Unicode MS" w:cs="Arial Unicode MS"/>
          <w:i/>
          <w:iCs/>
          <w:sz w:val="24"/>
          <w:szCs w:val="24"/>
          <w:lang/>
        </w:rPr>
        <w:t>acute</w:t>
      </w:r>
      <w:r w:rsidRPr="008F6D8B">
        <w:rPr>
          <w:rFonts w:ascii="Arial Unicode MS" w:eastAsia="Arial Unicode MS" w:hAnsi="Arial Unicode MS" w:cs="Arial Unicode MS"/>
          <w:sz w:val="24"/>
          <w:szCs w:val="24"/>
          <w:lang/>
        </w:rPr>
        <w:t xml:space="preserve"> dose), there would be a certain number of break-pairs, each produced by two independent electron tracks spaced close enough together for a possible exchange. However, if the same total dose were delivered over a period of several days, for example at a low dose rate, then fewer of these independent two-track break-pairs that could form potential exchanges will occur simultaneously. Even though breaks may occur in the same proximity in the cell nucleus, the break-pairs would never (or rarely) exist together, because the first break would have rejoined and disappeared long before the second break of the pair needed for an exchange ever arrived. Thus, the βD</w:t>
      </w:r>
      <w:r w:rsidRPr="008F6D8B">
        <w:rPr>
          <w:rFonts w:ascii="Arial Unicode MS" w:eastAsia="Arial Unicode MS" w:hAnsi="Arial Unicode MS" w:cs="Arial Unicode MS"/>
          <w:sz w:val="24"/>
          <w:szCs w:val="24"/>
          <w:vertAlign w:val="superscript"/>
          <w:lang/>
        </w:rPr>
        <w:t>2</w:t>
      </w:r>
      <w:r w:rsidRPr="008F6D8B">
        <w:rPr>
          <w:rFonts w:ascii="Arial Unicode MS" w:eastAsia="Arial Unicode MS" w:hAnsi="Arial Unicode MS" w:cs="Arial Unicode MS"/>
          <w:sz w:val="24"/>
          <w:szCs w:val="24"/>
          <w:lang/>
        </w:rPr>
        <w:t xml:space="preserve"> component is very dose rate–dependent. There would, of course, still be the same number of break-pairs produced by the single-track mechanism; therefore, this αD component of cell killing is dose rate–independent and also important for mediating biologic effects of very low acute doses since the higher LET-like track ends of recoil electrons may well produce most of the lethal damage.</w:t>
      </w:r>
      <w:r w:rsidRPr="008F6D8B">
        <w:rPr>
          <w:rFonts w:ascii="Arial Unicode MS" w:eastAsia="Arial Unicode MS" w:hAnsi="Arial Unicode MS" w:cs="Arial Unicode MS"/>
          <w:color w:val="000000"/>
          <w:sz w:val="24"/>
          <w:szCs w:val="24"/>
          <w:vertAlign w:val="superscript"/>
          <w:lang/>
        </w:rPr>
        <w:t>[1]</w:t>
      </w:r>
      <w:r w:rsidRPr="008F6D8B">
        <w:rPr>
          <w:rFonts w:ascii="Arial Unicode MS" w:eastAsia="Arial Unicode MS" w:hAnsi="Arial Unicode MS" w:cs="Arial Unicode MS"/>
          <w:sz w:val="24"/>
          <w:szCs w:val="24"/>
          <w:lang/>
        </w:rPr>
        <w:t xml:space="preserve"> These concepts are illustrated again by reference to Fig.1-3. Note that the formation of complex aberrations, which involve ≥3 breaks on two or more chromosomes, requires some refinement of the mechanistic description, but this does not alter the established fact that aberrations for the most part underlie cell killing in fibroblasts and epithelial cells, and at least up to doses of 8 to 10 Gy, these increase as a linear-quadratic function of X-ray or gamma ray dose.</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Local chromatin topography (compaction status, epigenetic and histone modifications, accessory proteins, etc.) plays a major role in the accessibility of various repair proteins to DSBs and therefore modulates aberration induction. Evidence for this comes from the observation that both IR and restriction endonuclease-induced DSBs occur preferentially in G-light chromosome bands, i.e., euchromatic, more </w:t>
      </w:r>
      <w:r w:rsidRPr="008F6D8B">
        <w:rPr>
          <w:rFonts w:ascii="Arial Unicode MS" w:eastAsia="Arial Unicode MS" w:hAnsi="Arial Unicode MS" w:cs="Arial Unicode MS"/>
          <w:i/>
          <w:iCs/>
          <w:sz w:val="24"/>
          <w:szCs w:val="24"/>
          <w:lang/>
        </w:rPr>
        <w:t>open</w:t>
      </w:r>
      <w:r w:rsidRPr="008F6D8B">
        <w:rPr>
          <w:rFonts w:ascii="Arial Unicode MS" w:eastAsia="Arial Unicode MS" w:hAnsi="Arial Unicode MS" w:cs="Arial Unicode MS"/>
          <w:sz w:val="24"/>
          <w:szCs w:val="24"/>
          <w:lang/>
        </w:rPr>
        <w:t xml:space="preserve"> regions of active gene transcription.</w:t>
      </w:r>
      <w:r w:rsidRPr="008F6D8B">
        <w:rPr>
          <w:rFonts w:ascii="Arial Unicode MS" w:eastAsia="Arial Unicode MS" w:hAnsi="Arial Unicode MS" w:cs="Arial Unicode MS"/>
          <w:color w:val="000000"/>
          <w:sz w:val="24"/>
          <w:szCs w:val="24"/>
          <w:vertAlign w:val="superscript"/>
          <w:lang/>
        </w:rPr>
        <w:t>[58-64]</w:t>
      </w:r>
      <w:r w:rsidRPr="008F6D8B">
        <w:rPr>
          <w:rFonts w:ascii="Arial Unicode MS" w:eastAsia="Arial Unicode MS" w:hAnsi="Arial Unicode MS" w:cs="Arial Unicode MS"/>
          <w:sz w:val="24"/>
          <w:szCs w:val="24"/>
          <w:lang/>
        </w:rPr>
        <w:t xml:space="preserve"> Similarly, a study by Barrios and coworkers who examined cells from radiotherapy patients found that the preponderance of exchange </w:t>
      </w:r>
      <w:r w:rsidRPr="008F6D8B">
        <w:rPr>
          <w:rFonts w:ascii="Arial Unicode MS" w:eastAsia="Arial Unicode MS" w:hAnsi="Arial Unicode MS" w:cs="Arial Unicode MS"/>
          <w:sz w:val="24"/>
          <w:szCs w:val="24"/>
          <w:lang/>
        </w:rPr>
        <w:lastRenderedPageBreak/>
        <w:t>points of radiation induced interchanges occurred in G-light bands.</w:t>
      </w:r>
      <w:r w:rsidRPr="008F6D8B">
        <w:rPr>
          <w:rFonts w:ascii="Arial Unicode MS" w:eastAsia="Arial Unicode MS" w:hAnsi="Arial Unicode MS" w:cs="Arial Unicode MS"/>
          <w:color w:val="000000"/>
          <w:sz w:val="24"/>
          <w:szCs w:val="24"/>
          <w:vertAlign w:val="superscript"/>
          <w:lang/>
        </w:rPr>
        <w:t>[65]</w:t>
      </w:r>
      <w:r w:rsidRPr="008F6D8B">
        <w:rPr>
          <w:rFonts w:ascii="Arial Unicode MS" w:eastAsia="Arial Unicode MS" w:hAnsi="Arial Unicode MS" w:cs="Arial Unicode MS"/>
          <w:sz w:val="24"/>
          <w:szCs w:val="24"/>
          <w:lang/>
        </w:rPr>
        <w:t xml:space="preserve"> It is known that the heterochromatic inactive supernumerary X chromosomes of individuals with Kleinfelter syndrome are resistant to IR-induced chromosome interchange formation.</w:t>
      </w:r>
      <w:r w:rsidRPr="008F6D8B">
        <w:rPr>
          <w:rFonts w:ascii="Arial Unicode MS" w:eastAsia="Arial Unicode MS" w:hAnsi="Arial Unicode MS" w:cs="Arial Unicode MS"/>
          <w:color w:val="000000"/>
          <w:sz w:val="24"/>
          <w:szCs w:val="24"/>
          <w:vertAlign w:val="superscript"/>
          <w:lang/>
        </w:rPr>
        <w:t>[66]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[67]</w:t>
      </w:r>
      <w:r w:rsidRPr="008F6D8B">
        <w:rPr>
          <w:rFonts w:ascii="Arial Unicode MS" w:eastAsia="Arial Unicode MS" w:hAnsi="Arial Unicode MS" w:cs="Arial Unicode MS"/>
          <w:sz w:val="24"/>
          <w:szCs w:val="24"/>
          <w:lang/>
        </w:rPr>
        <w:t xml:space="preserve"> Recently, a study by Cowell et al. demonstrated γ-H2AX foci generated at sites of IR-induced DSBs form preferentially in euchromatic regions of the interphase nucleus.</w:t>
      </w:r>
      <w:r w:rsidRPr="008F6D8B">
        <w:rPr>
          <w:rFonts w:ascii="Arial Unicode MS" w:eastAsia="Arial Unicode MS" w:hAnsi="Arial Unicode MS" w:cs="Arial Unicode MS"/>
          <w:color w:val="000000"/>
          <w:sz w:val="24"/>
          <w:szCs w:val="24"/>
          <w:vertAlign w:val="superscript"/>
          <w:lang/>
        </w:rPr>
        <w:t>[68]</w:t>
      </w:r>
      <w:r w:rsidRPr="008F6D8B">
        <w:rPr>
          <w:rFonts w:ascii="Arial Unicode MS" w:eastAsia="Arial Unicode MS" w:hAnsi="Arial Unicode MS" w:cs="Arial Unicode MS"/>
          <w:sz w:val="24"/>
          <w:szCs w:val="24"/>
          <w:lang/>
        </w:rPr>
        <w:t xml:space="preserve"> The next topics for discussion are the well-studied cellular repair process known as sublethal damage repair (SLDR) and potentially lethal damage repair (PLDR). These are terms that are </w:t>
      </w:r>
      <w:r w:rsidRPr="008F6D8B">
        <w:rPr>
          <w:rFonts w:ascii="Arial Unicode MS" w:eastAsia="Arial Unicode MS" w:hAnsi="Arial Unicode MS" w:cs="Arial Unicode MS"/>
          <w:i/>
          <w:iCs/>
          <w:sz w:val="24"/>
          <w:szCs w:val="24"/>
          <w:lang/>
        </w:rPr>
        <w:t>operationally defined</w:t>
      </w:r>
      <w:r w:rsidRPr="008F6D8B">
        <w:rPr>
          <w:rFonts w:ascii="Arial Unicode MS" w:eastAsia="Arial Unicode MS" w:hAnsi="Arial Unicode MS" w:cs="Arial Unicode MS"/>
          <w:sz w:val="24"/>
          <w:szCs w:val="24"/>
          <w:lang/>
        </w:rPr>
        <w:t>.</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lang/>
        </w:rPr>
        <w:t>Sublethal Damage Repair</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In 1957, Jacobson presented some of the first evidence that X-irradiated cells (chlamydomonas) sustain sublethal damage (SLD) that can be repaired.</w:t>
      </w:r>
      <w:r w:rsidRPr="008F6D8B">
        <w:rPr>
          <w:rFonts w:ascii="Arial Unicode MS" w:eastAsia="Arial Unicode MS" w:hAnsi="Arial Unicode MS" w:cs="Arial Unicode MS"/>
          <w:color w:val="000000"/>
          <w:sz w:val="24"/>
          <w:szCs w:val="24"/>
          <w:vertAlign w:val="superscript"/>
          <w:lang/>
        </w:rPr>
        <w:t>[69]</w:t>
      </w:r>
      <w:r w:rsidRPr="008F6D8B">
        <w:rPr>
          <w:rFonts w:ascii="Arial Unicode MS" w:eastAsia="Arial Unicode MS" w:hAnsi="Arial Unicode MS" w:cs="Arial Unicode MS"/>
          <w:sz w:val="24"/>
          <w:szCs w:val="24"/>
          <w:lang/>
        </w:rPr>
        <w:t xml:space="preserve"> Jacobson showed that a radiation dose delivered in two separate fractions separated in time gave a higher survival than if the dose was given in one single fraction. The first such study of the survival of mammalian cells by Elkind and Sutton (1959) compared single-fraction acute dose radiation survival of V79 Chinese hamster cells to that following doses split into two separate fractions and delivery times.</w:t>
      </w:r>
      <w:r w:rsidRPr="008F6D8B">
        <w:rPr>
          <w:rFonts w:ascii="Arial Unicode MS" w:eastAsia="Arial Unicode MS" w:hAnsi="Arial Unicode MS" w:cs="Arial Unicode MS"/>
          <w:color w:val="000000"/>
          <w:sz w:val="24"/>
          <w:szCs w:val="24"/>
          <w:vertAlign w:val="superscript"/>
          <w:lang/>
        </w:rPr>
        <w:t>[70]</w:t>
      </w:r>
      <w:r w:rsidRPr="008F6D8B">
        <w:rPr>
          <w:rFonts w:ascii="Arial Unicode MS" w:eastAsia="Arial Unicode MS" w:hAnsi="Arial Unicode MS" w:cs="Arial Unicode MS"/>
          <w:sz w:val="24"/>
          <w:szCs w:val="24"/>
          <w:lang/>
        </w:rPr>
        <w:t xml:space="preserve"> In 1960, Elkind and Sutton</w:t>
      </w:r>
      <w:r w:rsidRPr="008F6D8B">
        <w:rPr>
          <w:rFonts w:ascii="Arial Unicode MS" w:eastAsia="Arial Unicode MS" w:hAnsi="Arial Unicode MS" w:cs="Arial Unicode MS"/>
          <w:color w:val="000000"/>
          <w:sz w:val="24"/>
          <w:szCs w:val="24"/>
          <w:vertAlign w:val="superscript"/>
          <w:lang/>
        </w:rPr>
        <w:t>[71]</w:t>
      </w:r>
      <w:r w:rsidRPr="008F6D8B">
        <w:rPr>
          <w:rFonts w:ascii="Arial Unicode MS" w:eastAsia="Arial Unicode MS" w:hAnsi="Arial Unicode MS" w:cs="Arial Unicode MS"/>
          <w:sz w:val="24"/>
          <w:szCs w:val="24"/>
          <w:lang/>
        </w:rPr>
        <w:t xml:space="preserve"> extended these observations and reasoned that the shoulder on survival curves for mammalian cells (or any other cells with similar survival curves having shoulders) by itself indicates that a damage accumulation process must be involved in cell killing.</w:t>
      </w:r>
      <w:r w:rsidRPr="008F6D8B">
        <w:rPr>
          <w:rFonts w:ascii="Arial Unicode MS" w:eastAsia="Arial Unicode MS" w:hAnsi="Arial Unicode MS" w:cs="Arial Unicode MS"/>
          <w:color w:val="000000"/>
          <w:sz w:val="24"/>
          <w:szCs w:val="24"/>
          <w:vertAlign w:val="superscript"/>
          <w:lang/>
        </w:rPr>
        <w:t>[25]</w:t>
      </w:r>
      <w:r w:rsidRPr="008F6D8B">
        <w:rPr>
          <w:rFonts w:ascii="Arial Unicode MS" w:eastAsia="Arial Unicode MS" w:hAnsi="Arial Unicode MS" w:cs="Arial Unicode MS"/>
          <w:sz w:val="24"/>
          <w:szCs w:val="24"/>
          <w:lang/>
        </w:rPr>
        <w:t xml:space="preserve"> Some arguments have arisen over this point because notions of </w:t>
      </w:r>
      <w:r w:rsidRPr="008F6D8B">
        <w:rPr>
          <w:rFonts w:ascii="Arial Unicode MS" w:eastAsia="Arial Unicode MS" w:hAnsi="Arial Unicode MS" w:cs="Arial Unicode MS"/>
          <w:i/>
          <w:iCs/>
          <w:sz w:val="24"/>
          <w:szCs w:val="24"/>
          <w:lang/>
        </w:rPr>
        <w:t>repair saturation</w:t>
      </w:r>
      <w:r w:rsidRPr="008F6D8B">
        <w:rPr>
          <w:rFonts w:ascii="Arial Unicode MS" w:eastAsia="Arial Unicode MS" w:hAnsi="Arial Unicode MS" w:cs="Arial Unicode MS"/>
          <w:sz w:val="24"/>
          <w:szCs w:val="24"/>
          <w:lang/>
        </w:rPr>
        <w:t xml:space="preserve"> have been suggested, but even in this instance, the putative saturation will still require damage accumulation. It also follows from this argument that cells surviving a radiation dose high enough that the survival would be </w:t>
      </w:r>
      <w:r w:rsidRPr="008F6D8B">
        <w:rPr>
          <w:rFonts w:ascii="Arial Unicode MS" w:eastAsia="Arial Unicode MS" w:hAnsi="Arial Unicode MS" w:cs="Arial Unicode MS"/>
          <w:i/>
          <w:iCs/>
          <w:sz w:val="24"/>
          <w:szCs w:val="24"/>
          <w:lang/>
        </w:rPr>
        <w:t>off the shoulder</w:t>
      </w:r>
      <w:r w:rsidRPr="008F6D8B">
        <w:rPr>
          <w:rFonts w:ascii="Arial Unicode MS" w:eastAsia="Arial Unicode MS" w:hAnsi="Arial Unicode MS" w:cs="Arial Unicode MS"/>
          <w:sz w:val="24"/>
          <w:szCs w:val="24"/>
          <w:lang/>
        </w:rPr>
        <w:t xml:space="preserve"> (survival &lt;0.1) must be sublethally damaged. In other words, cells have accumulated damage that makes them </w:t>
      </w:r>
      <w:r w:rsidRPr="008F6D8B">
        <w:rPr>
          <w:rFonts w:ascii="Arial Unicode MS" w:eastAsia="Arial Unicode MS" w:hAnsi="Arial Unicode MS" w:cs="Arial Unicode MS"/>
          <w:sz w:val="24"/>
          <w:szCs w:val="24"/>
          <w:lang/>
        </w:rPr>
        <w:lastRenderedPageBreak/>
        <w:t>more susceptible to killing by the next IR dose than if they had not received any radiation. For this reason, such damage was termed sublethal damage or SLD.</w:t>
      </w:r>
      <w:r w:rsidRPr="008F6D8B">
        <w:rPr>
          <w:rFonts w:ascii="Arial Unicode MS" w:eastAsia="Arial Unicode MS" w:hAnsi="Arial Unicode MS" w:cs="Arial Unicode MS"/>
          <w:color w:val="000000"/>
          <w:sz w:val="24"/>
          <w:szCs w:val="24"/>
          <w:vertAlign w:val="superscript"/>
          <w:lang/>
        </w:rPr>
        <w:t>[25]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[71]</w:t>
      </w:r>
      <w:r w:rsidRPr="008F6D8B">
        <w:rPr>
          <w:rFonts w:ascii="Arial Unicode MS" w:eastAsia="Arial Unicode MS" w:hAnsi="Arial Unicode MS" w:cs="Arial Unicode MS"/>
          <w:sz w:val="24"/>
          <w:szCs w:val="24"/>
          <w:lang/>
        </w:rPr>
        <w:t xml:space="preserve"> The question they then asked was, if a population of sublethally damaged cells surviving one dose were allowed to incubate for various periods, would the cells be able to repair this sublethal damage? If repair of all the sublethal damage occurred, a dose–survival curve determined for these surviving cells should have a shoulder similar to cells that had never been irradiated. If no repair occurred, the dose–survival response should be a simple exponential decrease continuing at the survival level corresponding to the initial dose and along the same curve as for the original cell population.</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As illustrated in Fig.1-4A, the shoulder of the survival curve indeed returned, indicating that the cells had recovered from their sublethal injury and implying that the sublethal damage had been literally </w:t>
      </w:r>
      <w:r w:rsidRPr="008F6D8B">
        <w:rPr>
          <w:rFonts w:ascii="Arial Unicode MS" w:eastAsia="Arial Unicode MS" w:hAnsi="Arial Unicode MS" w:cs="Arial Unicode MS"/>
          <w:i/>
          <w:iCs/>
          <w:sz w:val="24"/>
          <w:szCs w:val="24"/>
          <w:lang/>
        </w:rPr>
        <w:t>repaired</w:t>
      </w:r>
      <w:r w:rsidRPr="008F6D8B">
        <w:rPr>
          <w:rFonts w:ascii="Arial Unicode MS" w:eastAsia="Arial Unicode MS" w:hAnsi="Arial Unicode MS" w:cs="Arial Unicode MS"/>
          <w:sz w:val="24"/>
          <w:szCs w:val="24"/>
          <w:lang/>
        </w:rPr>
        <w:t>, so the cells were in this respect “restored to their original condition.” In further studies, Elkind and coworkers found that this shoulder returned with the half time for SLDR being of the order of half an hour.</w:t>
      </w:r>
      <w:r w:rsidRPr="008F6D8B">
        <w:rPr>
          <w:rFonts w:ascii="Arial Unicode MS" w:eastAsia="Arial Unicode MS" w:hAnsi="Arial Unicode MS" w:cs="Arial Unicode MS"/>
          <w:color w:val="000000"/>
          <w:sz w:val="24"/>
          <w:szCs w:val="24"/>
          <w:vertAlign w:val="superscript"/>
          <w:lang/>
        </w:rPr>
        <w:t>[25]</w:t>
      </w:r>
      <w:r w:rsidRPr="008F6D8B">
        <w:rPr>
          <w:rFonts w:ascii="Arial Unicode MS" w:eastAsia="Arial Unicode MS" w:hAnsi="Arial Unicode MS" w:cs="Arial Unicode MS"/>
          <w:sz w:val="24"/>
          <w:szCs w:val="24"/>
          <w:lang/>
        </w:rPr>
        <w:t xml:space="preserve"> However, as discussed in the next section on cell cycle effects, a complete return of the shoulder does not necessarily mean that all sublethal damage has been repaired. Many other workers have obtained similar results both for cells in vitro and in vivo, and repair half times range from about 0.5 to 1.5 hours. Typically, the way such studies are carried out is by the </w:t>
      </w:r>
      <w:r w:rsidRPr="008F6D8B">
        <w:rPr>
          <w:rFonts w:ascii="Arial Unicode MS" w:eastAsia="Arial Unicode MS" w:hAnsi="Arial Unicode MS" w:cs="Arial Unicode MS"/>
          <w:i/>
          <w:iCs/>
          <w:sz w:val="24"/>
          <w:szCs w:val="24"/>
          <w:lang/>
        </w:rPr>
        <w:t>split dose</w:t>
      </w:r>
      <w:r w:rsidRPr="008F6D8B">
        <w:rPr>
          <w:rFonts w:ascii="Arial Unicode MS" w:eastAsia="Arial Unicode MS" w:hAnsi="Arial Unicode MS" w:cs="Arial Unicode MS"/>
          <w:sz w:val="24"/>
          <w:szCs w:val="24"/>
          <w:lang/>
        </w:rPr>
        <w:t xml:space="preserve"> technique, in which changes in survival are measured as a function of incubation time between two equal doses. The technique is illustrated in Fig.1-4B. Generally, for an in vitro experiment, a number of identical cultures would be set up, all of which have the same number of cells that receive the same total dose, 2D; the only difference is that for some cultures, the dose would be given all at once, although for others, the dose would be given in two fractions of D, separated by various periods of time between the doses.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580" w:type="dxa"/>
        <w:tblCellSpacing w:w="0" w:type="dxa"/>
        <w:tblCellMar>
          <w:left w:w="0" w:type="dxa"/>
          <w:right w:w="0" w:type="dxa"/>
        </w:tblCellMar>
        <w:tblLook w:val="04A0"/>
      </w:tblPr>
      <w:tblGrid>
        <w:gridCol w:w="142"/>
        <w:gridCol w:w="163"/>
        <w:gridCol w:w="14052"/>
        <w:gridCol w:w="223"/>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lastRenderedPageBreak/>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175"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43" type="#_x0000_t75" alt="img6.gif" style="width:450pt;height:320.25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 1-4</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w:t>
            </w:r>
            <w:r w:rsidRPr="008F6D8B">
              <w:rPr>
                <w:rFonts w:ascii="Arial Unicode MS" w:eastAsia="Arial Unicode MS" w:hAnsi="Arial Unicode MS" w:cs="Arial Unicode MS"/>
                <w:sz w:val="24"/>
                <w:szCs w:val="24"/>
              </w:rPr>
              <w:t xml:space="preserve">  Illustration of sublethal damage (SLD) and its repair (SLDR) </w:t>
            </w:r>
            <w:r w:rsidRPr="008F6D8B">
              <w:rPr>
                <w:rFonts w:ascii="Arial Unicode MS" w:eastAsia="Arial Unicode MS" w:hAnsi="Arial Unicode MS" w:cs="Arial Unicode MS"/>
                <w:b/>
                <w:bCs/>
                <w:sz w:val="24"/>
                <w:szCs w:val="24"/>
              </w:rPr>
              <w:t>(A),</w:t>
            </w:r>
            <w:r w:rsidRPr="008F6D8B">
              <w:rPr>
                <w:rFonts w:ascii="Arial Unicode MS" w:eastAsia="Arial Unicode MS" w:hAnsi="Arial Unicode MS" w:cs="Arial Unicode MS"/>
                <w:sz w:val="24"/>
                <w:szCs w:val="24"/>
              </w:rPr>
              <w:t xml:space="preserve"> and the rate of SLDR </w:t>
            </w:r>
            <w:r w:rsidRPr="008F6D8B">
              <w:rPr>
                <w:rFonts w:ascii="Arial Unicode MS" w:eastAsia="Arial Unicode MS" w:hAnsi="Arial Unicode MS" w:cs="Arial Unicode MS"/>
                <w:b/>
                <w:bCs/>
                <w:sz w:val="24"/>
                <w:szCs w:val="24"/>
              </w:rPr>
              <w:t>(B). A,</w:t>
            </w:r>
            <w:r w:rsidRPr="008F6D8B">
              <w:rPr>
                <w:rFonts w:ascii="Arial Unicode MS" w:eastAsia="Arial Unicode MS" w:hAnsi="Arial Unicode MS" w:cs="Arial Unicode MS"/>
                <w:sz w:val="24"/>
                <w:szCs w:val="24"/>
              </w:rPr>
              <w:t xml:space="preserve"> A single-dose dose–response curve </w:t>
            </w:r>
            <w:r w:rsidRPr="008F6D8B">
              <w:rPr>
                <w:rFonts w:ascii="Arial Unicode MS" w:eastAsia="Arial Unicode MS" w:hAnsi="Arial Unicode MS" w:cs="Arial Unicode MS"/>
                <w:i/>
                <w:iCs/>
                <w:sz w:val="24"/>
                <w:szCs w:val="24"/>
              </w:rPr>
              <w:t>(lower curve)</w:t>
            </w:r>
            <w:r w:rsidRPr="008F6D8B">
              <w:rPr>
                <w:rFonts w:ascii="Arial Unicode MS" w:eastAsia="Arial Unicode MS" w:hAnsi="Arial Unicode MS" w:cs="Arial Unicode MS"/>
                <w:sz w:val="24"/>
                <w:szCs w:val="24"/>
              </w:rPr>
              <w:t xml:space="preserve"> and another curve obtained by first delivering a dose of 5 Gy and then incubating the cells (in this case 8 hours) before determining survival for irradiated cells that survived the first dose. If these cells returned to their initial preirradiation state, they should respond (as they do) along the upper curve from 5 to 10 Gy, whereas, if no change occurred during incubation in the cells surviving the first dose (i.e., no recovery from sublethal damage), the response would continue along the lower curve from 5 to 10 Gy. The increase in survival after the total dose of 10 Gy compared to the two 5 Gy radiation doses amounts to a factor of ∼5 in this case. </w:t>
            </w:r>
            <w:r w:rsidRPr="008F6D8B">
              <w:rPr>
                <w:rFonts w:ascii="Arial Unicode MS" w:eastAsia="Arial Unicode MS" w:hAnsi="Arial Unicode MS" w:cs="Arial Unicode MS"/>
                <w:b/>
                <w:bCs/>
                <w:sz w:val="24"/>
                <w:szCs w:val="24"/>
              </w:rPr>
              <w:t>B,</w:t>
            </w:r>
            <w:r w:rsidRPr="008F6D8B">
              <w:rPr>
                <w:rFonts w:ascii="Arial Unicode MS" w:eastAsia="Arial Unicode MS" w:hAnsi="Arial Unicode MS" w:cs="Arial Unicode MS"/>
                <w:sz w:val="24"/>
                <w:szCs w:val="24"/>
              </w:rPr>
              <w:t xml:space="preserve"> The rate at which this increase in survival occurs shown as a function of time between the two IR doses. The complex curve for cycling cells results from the fact that there is a large difference in the radiosensitivity of cells depending on their position in the cell cycle (see text and Fig.1-5). For noncycling cells, this cell cycle–related complexity is not observed.</w:t>
            </w:r>
          </w:p>
        </w:tc>
        <w:tc>
          <w:tcPr>
            <w:tcW w:w="22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44" type="#_x0000_t75" alt="" style="width:7.5pt;height:.75pt"/>
              </w:pict>
            </w:r>
          </w:p>
        </w:tc>
      </w:tr>
    </w:tbl>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br w:type="textWrapping" w:clear="lef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 xml:space="preserve">The concept of sublethal damage and SLDR is readily apparent in the induction of fragment-producing exchange-type aberrations. One break by a single electron track is sublethal; by itself it almost always rejoins and is not lethal. After a certain dose, at which the survival is less than about 0.1, surviving cells will have many such single (sublethal) breaks and will, therefore, be more susceptible to killing by a further dose than if they had no previous irradiation. With incubation before a second dose, these sublethal single breaks will gradually disappear, and if the second dose is given much later, the survival of the cells will be much the same as if the cells had never been irradiated. </w:t>
      </w:r>
      <w:r w:rsidRPr="008F6D8B">
        <w:rPr>
          <w:rFonts w:ascii="Arial Unicode MS" w:eastAsia="Arial Unicode MS" w:hAnsi="Arial Unicode MS" w:cs="Arial Unicode MS"/>
          <w:i/>
          <w:iCs/>
          <w:sz w:val="24"/>
          <w:szCs w:val="24"/>
          <w:lang/>
        </w:rPr>
        <w:t>Sublethal damage, then is damage which exists in surviving cells, by itself is not lethal, and is evident in the way it influences the response of cells to a second radiation dose.</w:t>
      </w:r>
      <w:r w:rsidRPr="008F6D8B">
        <w:rPr>
          <w:rFonts w:ascii="Arial Unicode MS" w:eastAsia="Arial Unicode MS" w:hAnsi="Arial Unicode MS" w:cs="Arial Unicode MS"/>
          <w:sz w:val="24"/>
          <w:szCs w:val="24"/>
          <w:lang/>
        </w:rPr>
        <w:t xml:space="preserve"> The repair of sublethal lesions is responsible for the dose-rate and dose-fractionation effects that are so important as a fundamental process in radiotherapy.</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According to this view, two breaks produced by a single electron track can also lead to a lethal exchange, and the number of such events is strictly proportional to the total dose; that is, it is dose rate–independent. The contribution of this single-event two-break process to the total lethal damage is given by the αD term of equation 5. It is only the βD</w:t>
      </w:r>
      <w:r w:rsidRPr="008F6D8B">
        <w:rPr>
          <w:rFonts w:ascii="Arial Unicode MS" w:eastAsia="Arial Unicode MS" w:hAnsi="Arial Unicode MS" w:cs="Arial Unicode MS"/>
          <w:sz w:val="24"/>
          <w:szCs w:val="24"/>
          <w:vertAlign w:val="superscript"/>
          <w:lang/>
        </w:rPr>
        <w:t>2</w:t>
      </w:r>
      <w:r w:rsidRPr="008F6D8B">
        <w:rPr>
          <w:rFonts w:ascii="Arial Unicode MS" w:eastAsia="Arial Unicode MS" w:hAnsi="Arial Unicode MS" w:cs="Arial Unicode MS"/>
          <w:sz w:val="24"/>
          <w:szCs w:val="24"/>
          <w:lang/>
        </w:rPr>
        <w:t xml:space="preserve"> term that governs dose-rate or dose-fractionation effects related to SLDR. In the simple case of the split dose experiment described earlier, if the total dose 2D is given all at once, the lethal aberration yield will be: </w:t>
      </w:r>
      <w:r w:rsidRPr="008F6D8B">
        <w:rPr>
          <w:rFonts w:ascii="Arial Unicode MS" w:eastAsia="Arial Unicode MS" w:hAnsi="Arial Unicode MS" w:cs="Arial Unicode MS"/>
          <w:b/>
          <w:bCs/>
          <w:sz w:val="24"/>
          <w:szCs w:val="24"/>
          <w:lang/>
        </w:rPr>
        <w:t>(7)</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sz w:val="24"/>
          <w:szCs w:val="24"/>
          <w:lang/>
        </w:rPr>
        <w:pict>
          <v:shape id="_x0000_i1045" type="#_x0000_t75" alt="" style="width:132.75pt;height:45.75pt"/>
        </w:pic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If the total dose 2D is given as two doses of D separated by a time sufficient to allow complete repair of sublethal damage, the yield of lethal aberrations will be: </w:t>
      </w:r>
      <w:r w:rsidRPr="008F6D8B">
        <w:rPr>
          <w:rFonts w:ascii="Arial Unicode MS" w:eastAsia="Arial Unicode MS" w:hAnsi="Arial Unicode MS" w:cs="Arial Unicode MS"/>
          <w:b/>
          <w:bCs/>
          <w:sz w:val="24"/>
          <w:szCs w:val="24"/>
          <w:lang/>
        </w:rPr>
        <w:t>(8)</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sz w:val="24"/>
          <w:szCs w:val="24"/>
          <w:lang/>
        </w:rPr>
        <w:pict>
          <v:shape id="_x0000_i1046" type="#_x0000_t75" alt="" style="width:118.5pt;height:45.75pt"/>
        </w:pic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Notice that the αD terms in equation 7 and 8 are the same, but the βD</w:t>
      </w:r>
      <w:r w:rsidRPr="008F6D8B">
        <w:rPr>
          <w:rFonts w:ascii="Arial Unicode MS" w:eastAsia="Arial Unicode MS" w:hAnsi="Arial Unicode MS" w:cs="Arial Unicode MS"/>
          <w:sz w:val="24"/>
          <w:szCs w:val="24"/>
          <w:vertAlign w:val="superscript"/>
          <w:lang/>
        </w:rPr>
        <w:t>2</w:t>
      </w:r>
      <w:r w:rsidRPr="008F6D8B">
        <w:rPr>
          <w:rFonts w:ascii="Arial Unicode MS" w:eastAsia="Arial Unicode MS" w:hAnsi="Arial Unicode MS" w:cs="Arial Unicode MS"/>
          <w:sz w:val="24"/>
          <w:szCs w:val="24"/>
          <w:lang/>
        </w:rPr>
        <w:t xml:space="preserve"> terms differ by a factor of 2, which translates to a survival for the split dose treatment (using equation 6, </w:t>
      </w:r>
      <w:r w:rsidRPr="008F6D8B">
        <w:rPr>
          <w:rFonts w:ascii="Arial Unicode MS" w:eastAsia="Arial Unicode MS" w:hAnsi="Arial Unicode MS" w:cs="Arial Unicode MS"/>
          <w:sz w:val="24"/>
          <w:szCs w:val="24"/>
          <w:lang/>
        </w:rPr>
        <w:lastRenderedPageBreak/>
        <w:t>7, and 8) that is higher by a factor of  </w:t>
      </w:r>
      <w:r w:rsidRPr="008F6D8B">
        <w:rPr>
          <w:rFonts w:ascii="Arial Unicode MS" w:eastAsia="Arial Unicode MS" w:hAnsi="Arial Unicode MS" w:cs="Arial Unicode MS"/>
          <w:sz w:val="24"/>
          <w:szCs w:val="24"/>
          <w:lang/>
        </w:rPr>
        <w:pict>
          <v:shape id="_x0000_i1047" type="#_x0000_t75" alt="" style="width:65.25pt;height:50.25pt"/>
        </w:pict>
      </w:r>
      <w:r w:rsidRPr="008F6D8B">
        <w:rPr>
          <w:rFonts w:ascii="Arial Unicode MS" w:eastAsia="Arial Unicode MS" w:hAnsi="Arial Unicode MS" w:cs="Arial Unicode MS"/>
          <w:sz w:val="24"/>
          <w:szCs w:val="24"/>
          <w:lang/>
        </w:rPr>
        <w:t xml:space="preserve"> than for the single 2D dose. For many small doses, or in the limit of continuous irradiation at a sufficiently low dose rate, the βD</w:t>
      </w:r>
      <w:r w:rsidRPr="008F6D8B">
        <w:rPr>
          <w:rFonts w:ascii="Arial Unicode MS" w:eastAsia="Arial Unicode MS" w:hAnsi="Arial Unicode MS" w:cs="Arial Unicode MS"/>
          <w:sz w:val="24"/>
          <w:szCs w:val="24"/>
          <w:vertAlign w:val="superscript"/>
          <w:lang/>
        </w:rPr>
        <w:t>2</w:t>
      </w:r>
      <w:r w:rsidRPr="008F6D8B">
        <w:rPr>
          <w:rFonts w:ascii="Arial Unicode MS" w:eastAsia="Arial Unicode MS" w:hAnsi="Arial Unicode MS" w:cs="Arial Unicode MS"/>
          <w:sz w:val="24"/>
          <w:szCs w:val="24"/>
          <w:lang/>
        </w:rPr>
        <w:t xml:space="preserve"> term disappears altogether, and the only remaining damage is that from the αD component. By the same arguments, a </w:t>
      </w:r>
      <w:r w:rsidRPr="008F6D8B">
        <w:rPr>
          <w:rFonts w:ascii="Arial Unicode MS" w:eastAsia="Arial Unicode MS" w:hAnsi="Arial Unicode MS" w:cs="Arial Unicode MS"/>
          <w:i/>
          <w:iCs/>
          <w:sz w:val="24"/>
          <w:szCs w:val="24"/>
          <w:lang/>
        </w:rPr>
        <w:t>dose-rate reduction factor</w:t>
      </w:r>
      <w:r w:rsidRPr="008F6D8B">
        <w:rPr>
          <w:rFonts w:ascii="Arial Unicode MS" w:eastAsia="Arial Unicode MS" w:hAnsi="Arial Unicode MS" w:cs="Arial Unicode MS"/>
          <w:sz w:val="24"/>
          <w:szCs w:val="24"/>
          <w:lang/>
        </w:rPr>
        <w:t xml:space="preserve"> depending on the rate of rejoining of breaks and their rate of formation can be applied to the βD</w:t>
      </w:r>
      <w:r w:rsidRPr="008F6D8B">
        <w:rPr>
          <w:rFonts w:ascii="Arial Unicode MS" w:eastAsia="Arial Unicode MS" w:hAnsi="Arial Unicode MS" w:cs="Arial Unicode MS"/>
          <w:sz w:val="24"/>
          <w:szCs w:val="24"/>
          <w:vertAlign w:val="superscript"/>
          <w:lang/>
        </w:rPr>
        <w:t>2</w:t>
      </w:r>
      <w:r w:rsidRPr="008F6D8B">
        <w:rPr>
          <w:rFonts w:ascii="Arial Unicode MS" w:eastAsia="Arial Unicode MS" w:hAnsi="Arial Unicode MS" w:cs="Arial Unicode MS"/>
          <w:sz w:val="24"/>
          <w:szCs w:val="24"/>
          <w:lang/>
        </w:rPr>
        <w:t xml:space="preserve"> or </w:t>
      </w:r>
      <w:r w:rsidRPr="008F6D8B">
        <w:rPr>
          <w:rFonts w:ascii="Arial Unicode MS" w:eastAsia="Arial Unicode MS" w:hAnsi="Arial Unicode MS" w:cs="Arial Unicode MS"/>
          <w:i/>
          <w:iCs/>
          <w:sz w:val="24"/>
          <w:szCs w:val="24"/>
          <w:lang/>
        </w:rPr>
        <w:t>repairable</w:t>
      </w:r>
      <w:r w:rsidRPr="008F6D8B">
        <w:rPr>
          <w:rFonts w:ascii="Arial Unicode MS" w:eastAsia="Arial Unicode MS" w:hAnsi="Arial Unicode MS" w:cs="Arial Unicode MS"/>
          <w:sz w:val="24"/>
          <w:szCs w:val="24"/>
          <w:lang/>
        </w:rPr>
        <w:t xml:space="preserve"> component of damage. This was first done by Lea</w:t>
      </w:r>
      <w:r w:rsidRPr="008F6D8B">
        <w:rPr>
          <w:rFonts w:ascii="Arial Unicode MS" w:eastAsia="Arial Unicode MS" w:hAnsi="Arial Unicode MS" w:cs="Arial Unicode MS"/>
          <w:color w:val="000000"/>
          <w:sz w:val="24"/>
          <w:szCs w:val="24"/>
          <w:vertAlign w:val="superscript"/>
          <w:lang/>
        </w:rPr>
        <w:t>[72]</w:t>
      </w:r>
      <w:r w:rsidRPr="008F6D8B">
        <w:rPr>
          <w:rFonts w:ascii="Arial Unicode MS" w:eastAsia="Arial Unicode MS" w:hAnsi="Arial Unicode MS" w:cs="Arial Unicode MS"/>
          <w:sz w:val="24"/>
          <w:szCs w:val="24"/>
          <w:lang/>
        </w:rPr>
        <w:t xml:space="preserve"> for the yield of chromosomal aberrations for doses delivered over different periods of time, and by Kellerer and Rossi</w:t>
      </w:r>
      <w:r w:rsidRPr="008F6D8B">
        <w:rPr>
          <w:rFonts w:ascii="Arial Unicode MS" w:eastAsia="Arial Unicode MS" w:hAnsi="Arial Unicode MS" w:cs="Arial Unicode MS"/>
          <w:color w:val="000000"/>
          <w:sz w:val="24"/>
          <w:szCs w:val="24"/>
          <w:vertAlign w:val="superscript"/>
          <w:lang/>
        </w:rPr>
        <w:t>[73]</w:t>
      </w:r>
      <w:r w:rsidRPr="008F6D8B">
        <w:rPr>
          <w:rFonts w:ascii="Arial Unicode MS" w:eastAsia="Arial Unicode MS" w:hAnsi="Arial Unicode MS" w:cs="Arial Unicode MS"/>
          <w:sz w:val="24"/>
          <w:szCs w:val="24"/>
          <w:lang/>
        </w:rPr>
        <w:t xml:space="preserve"> in their theory of dual radiation action. Variations on this same theme</w:t>
      </w:r>
      <w:r w:rsidRPr="008F6D8B">
        <w:rPr>
          <w:rFonts w:ascii="Arial Unicode MS" w:eastAsia="Arial Unicode MS" w:hAnsi="Arial Unicode MS" w:cs="Arial Unicode MS"/>
          <w:color w:val="000000"/>
          <w:sz w:val="24"/>
          <w:szCs w:val="24"/>
          <w:vertAlign w:val="superscript"/>
          <w:lang/>
        </w:rPr>
        <w:t>[54]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[74]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[75]</w:t>
      </w:r>
      <w:r w:rsidRPr="008F6D8B">
        <w:rPr>
          <w:rFonts w:ascii="Arial Unicode MS" w:eastAsia="Arial Unicode MS" w:hAnsi="Arial Unicode MS" w:cs="Arial Unicode MS"/>
          <w:sz w:val="24"/>
          <w:szCs w:val="24"/>
          <w:lang/>
        </w:rPr>
        <w:t xml:space="preserve"> as well as other approaches</w:t>
      </w:r>
      <w:r w:rsidRPr="008F6D8B">
        <w:rPr>
          <w:rFonts w:ascii="Arial Unicode MS" w:eastAsia="Arial Unicode MS" w:hAnsi="Arial Unicode MS" w:cs="Arial Unicode MS"/>
          <w:color w:val="000000"/>
          <w:sz w:val="24"/>
          <w:szCs w:val="24"/>
          <w:vertAlign w:val="superscript"/>
          <w:lang/>
        </w:rPr>
        <w:t>[76]</w:t>
      </w:r>
      <w:r w:rsidRPr="008F6D8B">
        <w:rPr>
          <w:rFonts w:ascii="Arial Unicode MS" w:eastAsia="Arial Unicode MS" w:hAnsi="Arial Unicode MS" w:cs="Arial Unicode MS"/>
          <w:sz w:val="24"/>
          <w:szCs w:val="24"/>
          <w:lang/>
        </w:rPr>
        <w:t xml:space="preserve"> also have been described. As mentioned earlier, the recent work of Guerrero and Li</w:t>
      </w:r>
      <w:r w:rsidRPr="008F6D8B">
        <w:rPr>
          <w:rFonts w:ascii="Arial Unicode MS" w:eastAsia="Arial Unicode MS" w:hAnsi="Arial Unicode MS" w:cs="Arial Unicode MS"/>
          <w:color w:val="000000"/>
          <w:sz w:val="24"/>
          <w:szCs w:val="24"/>
          <w:vertAlign w:val="superscript"/>
          <w:lang/>
        </w:rPr>
        <w:t>[56]</w:t>
      </w:r>
      <w:r w:rsidRPr="008F6D8B">
        <w:rPr>
          <w:rFonts w:ascii="Arial Unicode MS" w:eastAsia="Arial Unicode MS" w:hAnsi="Arial Unicode MS" w:cs="Arial Unicode MS"/>
          <w:sz w:val="24"/>
          <w:szCs w:val="24"/>
          <w:lang/>
        </w:rPr>
        <w:t>; of Carlone et al.</w:t>
      </w:r>
      <w:r w:rsidRPr="008F6D8B">
        <w:rPr>
          <w:rFonts w:ascii="Arial Unicode MS" w:eastAsia="Arial Unicode MS" w:hAnsi="Arial Unicode MS" w:cs="Arial Unicode MS"/>
          <w:color w:val="000000"/>
          <w:sz w:val="24"/>
          <w:szCs w:val="24"/>
          <w:vertAlign w:val="superscript"/>
          <w:lang/>
        </w:rPr>
        <w:t>[55]</w:t>
      </w:r>
      <w:r w:rsidRPr="008F6D8B">
        <w:rPr>
          <w:rFonts w:ascii="Arial Unicode MS" w:eastAsia="Arial Unicode MS" w:hAnsi="Arial Unicode MS" w:cs="Arial Unicode MS"/>
          <w:sz w:val="24"/>
          <w:szCs w:val="24"/>
          <w:lang/>
        </w:rPr>
        <w:t>; and of Sachs et al.</w:t>
      </w:r>
      <w:r w:rsidRPr="008F6D8B">
        <w:rPr>
          <w:rFonts w:ascii="Arial Unicode MS" w:eastAsia="Arial Unicode MS" w:hAnsi="Arial Unicode MS" w:cs="Arial Unicode MS"/>
          <w:color w:val="000000"/>
          <w:sz w:val="24"/>
          <w:szCs w:val="24"/>
          <w:vertAlign w:val="superscript"/>
          <w:lang/>
        </w:rPr>
        <w:t>[57]</w:t>
      </w:r>
      <w:r w:rsidRPr="008F6D8B">
        <w:rPr>
          <w:rFonts w:ascii="Arial Unicode MS" w:eastAsia="Arial Unicode MS" w:hAnsi="Arial Unicode MS" w:cs="Arial Unicode MS"/>
          <w:sz w:val="24"/>
          <w:szCs w:val="24"/>
          <w:lang/>
        </w:rPr>
        <w:t xml:space="preserve"> are particularly pertinent. The general case for different dose rates derived by Dale</w:t>
      </w:r>
      <w:r w:rsidRPr="008F6D8B">
        <w:rPr>
          <w:rFonts w:ascii="Arial Unicode MS" w:eastAsia="Arial Unicode MS" w:hAnsi="Arial Unicode MS" w:cs="Arial Unicode MS"/>
          <w:color w:val="000000"/>
          <w:sz w:val="24"/>
          <w:szCs w:val="24"/>
          <w:vertAlign w:val="superscript"/>
          <w:lang/>
        </w:rPr>
        <w:t>[54]</w:t>
      </w:r>
      <w:r w:rsidRPr="008F6D8B">
        <w:rPr>
          <w:rFonts w:ascii="Arial Unicode MS" w:eastAsia="Arial Unicode MS" w:hAnsi="Arial Unicode MS" w:cs="Arial Unicode MS"/>
          <w:sz w:val="24"/>
          <w:szCs w:val="24"/>
          <w:lang/>
        </w:rPr>
        <w:t xml:space="preserve"> is: </w:t>
      </w:r>
      <w:r w:rsidRPr="008F6D8B">
        <w:rPr>
          <w:rFonts w:ascii="Arial Unicode MS" w:eastAsia="Arial Unicode MS" w:hAnsi="Arial Unicode MS" w:cs="Arial Unicode MS"/>
          <w:b/>
          <w:bCs/>
          <w:sz w:val="24"/>
          <w:szCs w:val="24"/>
          <w:lang/>
        </w:rPr>
        <w:t>(9)</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sz w:val="24"/>
          <w:szCs w:val="24"/>
          <w:lang/>
        </w:rPr>
        <w:pict>
          <v:shape id="_x0000_i1048" type="#_x0000_t75" alt="" style="width:56.25pt;height:21.75pt"/>
        </w:pict>
      </w:r>
      <w:r w:rsidRPr="008F6D8B">
        <w:rPr>
          <w:rFonts w:ascii="Arial Unicode MS" w:eastAsia="Arial Unicode MS" w:hAnsi="Arial Unicode MS" w:cs="Arial Unicode MS"/>
          <w:sz w:val="24"/>
          <w:szCs w:val="24"/>
          <w:lang/>
        </w:rPr>
        <w:t xml:space="preserve">where </w:t>
      </w:r>
      <w:r w:rsidRPr="008F6D8B">
        <w:rPr>
          <w:rFonts w:ascii="Arial Unicode MS" w:eastAsia="Arial Unicode MS" w:hAnsi="Arial Unicode MS" w:cs="Arial Unicode MS"/>
          <w:b/>
          <w:bCs/>
          <w:sz w:val="24"/>
          <w:szCs w:val="24"/>
          <w:lang/>
        </w:rPr>
        <w:t>(10)</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sz w:val="24"/>
          <w:szCs w:val="24"/>
          <w:lang/>
        </w:rPr>
        <w:pict>
          <v:shape id="_x0000_i1049" type="#_x0000_t75" alt="" style="width:246.75pt;height:26.25pt"/>
        </w:pict>
      </w:r>
      <w:r w:rsidRPr="008F6D8B">
        <w:rPr>
          <w:rFonts w:ascii="Arial Unicode MS" w:eastAsia="Arial Unicode MS" w:hAnsi="Arial Unicode MS" w:cs="Arial Unicode MS"/>
          <w:sz w:val="24"/>
          <w:szCs w:val="24"/>
          <w:lang/>
        </w:rPr>
        <w:t>and R = dose rate in Gy/hr, μ = repair constant in hr</w:t>
      </w:r>
      <w:r w:rsidRPr="008F6D8B">
        <w:rPr>
          <w:rFonts w:ascii="Arial Unicode MS" w:eastAsia="Arial Unicode MS" w:hAnsi="Arial Unicode MS" w:cs="Arial Unicode MS"/>
          <w:sz w:val="24"/>
          <w:szCs w:val="24"/>
          <w:vertAlign w:val="superscript"/>
          <w:lang/>
        </w:rPr>
        <w:t>−1</w:t>
      </w:r>
      <w:r w:rsidRPr="008F6D8B">
        <w:rPr>
          <w:rFonts w:ascii="Arial Unicode MS" w:eastAsia="Arial Unicode MS" w:hAnsi="Arial Unicode MS" w:cs="Arial Unicode MS"/>
          <w:sz w:val="24"/>
          <w:szCs w:val="24"/>
          <w:lang/>
        </w:rPr>
        <w:t xml:space="preserve"> (with the half time for repair equal to 0.693/μ), and T = total duration of irradiation in hours. For very low dose rates of ∼0.3 Gy/hr or less, S = e</w:t>
      </w:r>
      <w:r w:rsidRPr="008F6D8B">
        <w:rPr>
          <w:rFonts w:ascii="Arial Unicode MS" w:eastAsia="Arial Unicode MS" w:hAnsi="Arial Unicode MS" w:cs="Arial Unicode MS"/>
          <w:sz w:val="24"/>
          <w:szCs w:val="24"/>
          <w:vertAlign w:val="superscript"/>
          <w:lang/>
        </w:rPr>
        <w:t>−αD</w:t>
      </w:r>
      <w:r w:rsidRPr="008F6D8B">
        <w:rPr>
          <w:rFonts w:ascii="Arial Unicode MS" w:eastAsia="Arial Unicode MS" w:hAnsi="Arial Unicode MS" w:cs="Arial Unicode MS"/>
          <w:sz w:val="24"/>
          <w:szCs w:val="24"/>
          <w:lang/>
        </w:rPr>
        <w:t>.</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There has been a great deal of discussion in recent years about the relative radiosensitivity and repair capacities of cells whose damage leads to early versus late effects in normal tissues, or effects in tumor versus late normal tissue damage. This discussion generally has been placed in the context of the α/β cell survival expression.</w:t>
      </w:r>
      <w:r w:rsidRPr="008F6D8B">
        <w:rPr>
          <w:rFonts w:ascii="Arial Unicode MS" w:eastAsia="Arial Unicode MS" w:hAnsi="Arial Unicode MS" w:cs="Arial Unicode MS"/>
          <w:color w:val="000000"/>
          <w:sz w:val="24"/>
          <w:szCs w:val="24"/>
          <w:vertAlign w:val="superscript"/>
          <w:lang/>
        </w:rPr>
        <w:t>[77]</w:t>
      </w:r>
      <w:r w:rsidRPr="008F6D8B">
        <w:rPr>
          <w:rFonts w:ascii="Arial Unicode MS" w:eastAsia="Arial Unicode MS" w:hAnsi="Arial Unicode MS" w:cs="Arial Unicode MS"/>
          <w:sz w:val="24"/>
          <w:szCs w:val="24"/>
          <w:lang/>
        </w:rPr>
        <w:t xml:space="preserve"> The point in question is how the responses of these tissues change with dose fractionation and dose rate. Generally, there appears to be a greater dose fractionation sparing effect with late-responding normal tissues than with early-responding tissues. In terms of α, β, and SLDR we have discussed, the radiosensitivity of the cells whose damage underlies late effects has a larger β component relative to the α component than the radiosensitivity of tumor cells or cells for early effects. Put in another way, the α/β ratio is smaller for late effects than for early effects. The α/β ratio gives an index of the proportion of damage subject to the dose fractionation sparing effect. If α were zero, the ratio would be zero, and all the damage would be reparable; </w:t>
      </w:r>
      <w:r w:rsidRPr="008F6D8B">
        <w:rPr>
          <w:rFonts w:ascii="Arial Unicode MS" w:eastAsia="Arial Unicode MS" w:hAnsi="Arial Unicode MS" w:cs="Arial Unicode MS"/>
          <w:sz w:val="24"/>
          <w:szCs w:val="24"/>
          <w:lang/>
        </w:rPr>
        <w:lastRenderedPageBreak/>
        <w:t xml:space="preserve">therefore, for low enough dose rates or a sufficiently low dose per fraction, the killing effect of radiation would disappear altogether. As β approaches zero, the ratio increases without bound, so no dose rate or fractionation effect at all would be seen; in fact, the survival curve would be linear without a shoulder and would be described by the α component only. Furthermore, as illustrated in Fig.1-2B, the α/β ratio corresponds to the dose for which there is an equal contribution to the damage from both the α and β components. Thus, when </w:t>
      </w:r>
      <w:r w:rsidRPr="008F6D8B">
        <w:rPr>
          <w:rFonts w:ascii="Arial Unicode MS" w:eastAsia="Arial Unicode MS" w:hAnsi="Arial Unicode MS" w:cs="Arial Unicode MS"/>
          <w:sz w:val="24"/>
          <w:szCs w:val="24"/>
          <w:lang/>
        </w:rPr>
        <w:pict>
          <v:shape id="_x0000_i1050" type="#_x0000_t75" alt="" style="width:63.75pt;height:23.25pt"/>
        </w:pict>
      </w:r>
      <w:r w:rsidRPr="008F6D8B">
        <w:rPr>
          <w:rFonts w:ascii="Arial Unicode MS" w:eastAsia="Arial Unicode MS" w:hAnsi="Arial Unicode MS" w:cs="Arial Unicode MS"/>
          <w:sz w:val="24"/>
          <w:szCs w:val="24"/>
          <w:lang/>
        </w:rPr>
        <w:pict>
          <v:shape id="_x0000_i1051" type="#_x0000_t75" alt="" style="width:106.5pt;height:21.75pt"/>
        </w:pict>
      </w:r>
      <w:r w:rsidRPr="008F6D8B">
        <w:rPr>
          <w:rFonts w:ascii="Arial Unicode MS" w:eastAsia="Arial Unicode MS" w:hAnsi="Arial Unicode MS" w:cs="Arial Unicode MS"/>
          <w:sz w:val="24"/>
          <w:szCs w:val="24"/>
          <w:lang/>
        </w:rPr>
        <w:pict>
          <v:shape id="_x0000_i1052" type="#_x0000_t75" alt="" style="width:54.75pt;height:23.25pt"/>
        </w:pic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 relationship between survival and dose (using values of α and β in equation 4) has been used to convert one fractionation scheme to another fractionation scheme that is calculated to give the same amount of radiation damage as the original scheme.</w:t>
      </w:r>
      <w:r w:rsidRPr="008F6D8B">
        <w:rPr>
          <w:rFonts w:ascii="Arial Unicode MS" w:eastAsia="Arial Unicode MS" w:hAnsi="Arial Unicode MS" w:cs="Arial Unicode MS"/>
          <w:color w:val="000000"/>
          <w:sz w:val="24"/>
          <w:szCs w:val="24"/>
          <w:vertAlign w:val="superscript"/>
          <w:lang/>
        </w:rPr>
        <w:t>[78]</w:t>
      </w:r>
      <w:r w:rsidRPr="008F6D8B">
        <w:rPr>
          <w:rFonts w:ascii="Arial Unicode MS" w:eastAsia="Arial Unicode MS" w:hAnsi="Arial Unicode MS" w:cs="Arial Unicode MS"/>
          <w:sz w:val="24"/>
          <w:szCs w:val="24"/>
          <w:lang/>
        </w:rPr>
        <w:t xml:space="preserve"> For example, n</w:t>
      </w:r>
      <w:r w:rsidRPr="008F6D8B">
        <w:rPr>
          <w:rFonts w:ascii="Arial Unicode MS" w:eastAsia="Arial Unicode MS" w:hAnsi="Arial Unicode MS" w:cs="Arial Unicode MS"/>
          <w:sz w:val="24"/>
          <w:szCs w:val="24"/>
          <w:vertAlign w:val="subscript"/>
          <w:lang/>
        </w:rPr>
        <w:t>1</w:t>
      </w:r>
      <w:r w:rsidRPr="008F6D8B">
        <w:rPr>
          <w:rFonts w:ascii="Arial Unicode MS" w:eastAsia="Arial Unicode MS" w:hAnsi="Arial Unicode MS" w:cs="Arial Unicode MS"/>
          <w:sz w:val="24"/>
          <w:szCs w:val="24"/>
          <w:lang/>
        </w:rPr>
        <w:t xml:space="preserve"> fractions of dose d</w:t>
      </w:r>
      <w:r w:rsidRPr="008F6D8B">
        <w:rPr>
          <w:rFonts w:ascii="Arial Unicode MS" w:eastAsia="Arial Unicode MS" w:hAnsi="Arial Unicode MS" w:cs="Arial Unicode MS"/>
          <w:sz w:val="24"/>
          <w:szCs w:val="24"/>
          <w:vertAlign w:val="subscript"/>
          <w:lang/>
        </w:rPr>
        <w:t>1</w:t>
      </w:r>
      <w:r w:rsidRPr="008F6D8B">
        <w:rPr>
          <w:rFonts w:ascii="Arial Unicode MS" w:eastAsia="Arial Unicode MS" w:hAnsi="Arial Unicode MS" w:cs="Arial Unicode MS"/>
          <w:sz w:val="24"/>
          <w:szCs w:val="24"/>
          <w:lang/>
        </w:rPr>
        <w:t>/fraction can be converted into n</w:t>
      </w:r>
      <w:r w:rsidRPr="008F6D8B">
        <w:rPr>
          <w:rFonts w:ascii="Arial Unicode MS" w:eastAsia="Arial Unicode MS" w:hAnsi="Arial Unicode MS" w:cs="Arial Unicode MS"/>
          <w:sz w:val="24"/>
          <w:szCs w:val="24"/>
          <w:vertAlign w:val="subscript"/>
          <w:lang/>
        </w:rPr>
        <w:t>2</w:t>
      </w:r>
      <w:r w:rsidRPr="008F6D8B">
        <w:rPr>
          <w:rFonts w:ascii="Arial Unicode MS" w:eastAsia="Arial Unicode MS" w:hAnsi="Arial Unicode MS" w:cs="Arial Unicode MS"/>
          <w:sz w:val="24"/>
          <w:szCs w:val="24"/>
          <w:lang/>
        </w:rPr>
        <w:t xml:space="preserve"> fractions of dose d</w:t>
      </w:r>
      <w:r w:rsidRPr="008F6D8B">
        <w:rPr>
          <w:rFonts w:ascii="Arial Unicode MS" w:eastAsia="Arial Unicode MS" w:hAnsi="Arial Unicode MS" w:cs="Arial Unicode MS"/>
          <w:sz w:val="24"/>
          <w:szCs w:val="24"/>
          <w:vertAlign w:val="subscript"/>
          <w:lang/>
        </w:rPr>
        <w:t>2</w:t>
      </w:r>
      <w:r w:rsidRPr="008F6D8B">
        <w:rPr>
          <w:rFonts w:ascii="Arial Unicode MS" w:eastAsia="Arial Unicode MS" w:hAnsi="Arial Unicode MS" w:cs="Arial Unicode MS"/>
          <w:sz w:val="24"/>
          <w:szCs w:val="24"/>
          <w:lang/>
        </w:rPr>
        <w:t xml:space="preserve">/fraction with the following equation: </w:t>
      </w:r>
      <w:r w:rsidRPr="008F6D8B">
        <w:rPr>
          <w:rFonts w:ascii="Arial Unicode MS" w:eastAsia="Arial Unicode MS" w:hAnsi="Arial Unicode MS" w:cs="Arial Unicode MS"/>
          <w:b/>
          <w:bCs/>
          <w:sz w:val="24"/>
          <w:szCs w:val="24"/>
          <w:lang/>
        </w:rPr>
        <w:t>(11)</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sz w:val="24"/>
          <w:szCs w:val="24"/>
          <w:lang/>
        </w:rPr>
        <w:pict>
          <v:shape id="_x0000_i1053" type="#_x0000_t75" alt="" style="width:242.25pt;height:23.25pt"/>
        </w:pic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lang/>
        </w:rPr>
        <w:t>Variation in Radiosensitivity Through the Cell Cycle</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So far we have only briefly mentioned an important factor complicating the interpretation of dose fractionation and dose-rate effects, namely the observation that the radiosensitivity of cells changes through the cell cycle. This phenomenon was first discovered by Terasima and Tolmach</w:t>
      </w:r>
      <w:r w:rsidRPr="008F6D8B">
        <w:rPr>
          <w:rFonts w:ascii="Arial Unicode MS" w:eastAsia="Arial Unicode MS" w:hAnsi="Arial Unicode MS" w:cs="Arial Unicode MS"/>
          <w:color w:val="000000"/>
          <w:sz w:val="24"/>
          <w:szCs w:val="24"/>
          <w:vertAlign w:val="superscript"/>
          <w:lang/>
        </w:rPr>
        <w:t>[79]</w:t>
      </w:r>
      <w:r w:rsidRPr="008F6D8B">
        <w:rPr>
          <w:rFonts w:ascii="Arial Unicode MS" w:eastAsia="Arial Unicode MS" w:hAnsi="Arial Unicode MS" w:cs="Arial Unicode MS"/>
          <w:sz w:val="24"/>
          <w:szCs w:val="24"/>
          <w:lang/>
        </w:rPr>
        <w:t xml:space="preserve"> and has been studied extensively by many others.</w:t>
      </w:r>
      <w:r w:rsidRPr="008F6D8B">
        <w:rPr>
          <w:rFonts w:ascii="Arial Unicode MS" w:eastAsia="Arial Unicode MS" w:hAnsi="Arial Unicode MS" w:cs="Arial Unicode MS"/>
          <w:color w:val="000000"/>
          <w:sz w:val="24"/>
          <w:szCs w:val="24"/>
          <w:vertAlign w:val="superscript"/>
          <w:lang/>
        </w:rPr>
        <w:t>[12]</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[80-84]</w:t>
      </w:r>
      <w:r w:rsidRPr="008F6D8B">
        <w:rPr>
          <w:rFonts w:ascii="Arial Unicode MS" w:eastAsia="Arial Unicode MS" w:hAnsi="Arial Unicode MS" w:cs="Arial Unicode MS"/>
          <w:sz w:val="24"/>
          <w:szCs w:val="24"/>
          <w:lang/>
        </w:rPr>
        <w:t xml:space="preserve"> Fig.1-5 shows dose–survival curves for synchronous cells irradiated at different stages of the cell cycle. Generally, cells in late G2 and mitosis are most sensitive, cells in mid-to-late S phase (the portion of the cell cycle when DNA is replicated) and early G2 are most resistant. Often, cells around the G1/S border (late G1/early S) are sensitive, and cells in mid-G1 are more resistant. The effect of this </w:t>
      </w:r>
      <w:r w:rsidRPr="008F6D8B">
        <w:rPr>
          <w:rFonts w:ascii="Arial Unicode MS" w:eastAsia="Arial Unicode MS" w:hAnsi="Arial Unicode MS" w:cs="Arial Unicode MS"/>
          <w:sz w:val="24"/>
          <w:szCs w:val="24"/>
          <w:lang/>
        </w:rPr>
        <w:lastRenderedPageBreak/>
        <w:t>differential cell cycle radiosensitivity when asynchronous, randomly dividing cell populations are studied in dose fractionation experiments is that the first dose selectively kills the more radiosensitive G1 and G2 cells in the population. The surviving S phase cells continue to repair sublethal damage and begin to progress towards the more sensitive G2 and G1 phases in the cell cycle, following release from a dose-dependent S-phase delay. Both phenomena affect the way in which these cells will respond to the second dose. For example, after the first dose, the selective survival of the more radioresistant S phase cells, reflected by a large shoulder on the survival curve, complicates the interpretation of whether or not recovery of sublethal damage is complete. For complete recovery, the shoulder of the survival curve for the second dose should be larger than the shoulder for the first dose delivered to the original asynchronous cells (consisting of both radiosensitive G1 and G2 phase cells and radioresistant S phase cells).</w:t>
      </w:r>
      <w:r w:rsidRPr="008F6D8B">
        <w:rPr>
          <w:rFonts w:ascii="Arial Unicode MS" w:eastAsia="Arial Unicode MS" w:hAnsi="Arial Unicode MS" w:cs="Arial Unicode MS"/>
          <w:color w:val="000000"/>
          <w:sz w:val="24"/>
          <w:szCs w:val="24"/>
          <w:vertAlign w:val="superscript"/>
          <w:lang/>
        </w:rPr>
        <w:t>[85]</w:t>
      </w:r>
      <w:r w:rsidRPr="008F6D8B">
        <w:rPr>
          <w:rFonts w:ascii="Arial Unicode MS" w:eastAsia="Arial Unicode MS" w:hAnsi="Arial Unicode MS" w:cs="Arial Unicode MS"/>
          <w:sz w:val="24"/>
          <w:szCs w:val="24"/>
          <w:lang/>
        </w:rPr>
        <w:t xml:space="preserve"> Because the rate of SLDR is usually faster than cell cycle progression, SLDR leads to the rapid early increase in survival in split-dose experiments. By contrast, cell cycle progression leads to a gradual decrease in survival over time (via cell cycle redistribution or reassortment), but is eventually followed by an increase in survival as the semisynchronous surviving population divides (repopulates) (see Fig.1-4B). These three processes have been referred to by Withers as three of his four R's of radiotherapy, that is, </w:t>
      </w:r>
      <w:r w:rsidRPr="008F6D8B">
        <w:rPr>
          <w:rFonts w:ascii="Arial Unicode MS" w:eastAsia="Arial Unicode MS" w:hAnsi="Arial Unicode MS" w:cs="Arial Unicode MS"/>
          <w:i/>
          <w:iCs/>
          <w:sz w:val="24"/>
          <w:szCs w:val="24"/>
          <w:lang/>
        </w:rPr>
        <w:t>repair, redistribution,</w:t>
      </w:r>
      <w:r w:rsidRPr="008F6D8B">
        <w:rPr>
          <w:rFonts w:ascii="Arial Unicode MS" w:eastAsia="Arial Unicode MS" w:hAnsi="Arial Unicode MS" w:cs="Arial Unicode MS"/>
          <w:sz w:val="24"/>
          <w:szCs w:val="24"/>
          <w:lang/>
        </w:rPr>
        <w:t xml:space="preserve"> and </w:t>
      </w:r>
      <w:r w:rsidRPr="008F6D8B">
        <w:rPr>
          <w:rFonts w:ascii="Arial Unicode MS" w:eastAsia="Arial Unicode MS" w:hAnsi="Arial Unicode MS" w:cs="Arial Unicode MS"/>
          <w:i/>
          <w:iCs/>
          <w:sz w:val="24"/>
          <w:szCs w:val="24"/>
          <w:lang/>
        </w:rPr>
        <w:t>repopulation</w:t>
      </w:r>
      <w:r w:rsidRPr="008F6D8B">
        <w:rPr>
          <w:rFonts w:ascii="Arial Unicode MS" w:eastAsia="Arial Unicode MS" w:hAnsi="Arial Unicode MS" w:cs="Arial Unicode MS"/>
          <w:sz w:val="24"/>
          <w:szCs w:val="24"/>
          <w:lang/>
        </w:rPr>
        <w:t xml:space="preserve"> (along with the fourth R, </w:t>
      </w:r>
      <w:r w:rsidRPr="008F6D8B">
        <w:rPr>
          <w:rFonts w:ascii="Arial Unicode MS" w:eastAsia="Arial Unicode MS" w:hAnsi="Arial Unicode MS" w:cs="Arial Unicode MS"/>
          <w:i/>
          <w:iCs/>
          <w:sz w:val="24"/>
          <w:szCs w:val="24"/>
          <w:lang/>
        </w:rPr>
        <w:t>reoxygenation</w:t>
      </w:r>
      <w:r w:rsidRPr="008F6D8B">
        <w:rPr>
          <w:rFonts w:ascii="Arial Unicode MS" w:eastAsia="Arial Unicode MS" w:hAnsi="Arial Unicode MS" w:cs="Arial Unicode MS"/>
          <w:sz w:val="24"/>
          <w:szCs w:val="24"/>
          <w:lang/>
        </w:rPr>
        <w:t>, discussed later).</w:t>
      </w:r>
      <w:r w:rsidRPr="008F6D8B">
        <w:rPr>
          <w:rFonts w:ascii="Arial Unicode MS" w:eastAsia="Arial Unicode MS" w:hAnsi="Arial Unicode MS" w:cs="Arial Unicode MS"/>
          <w:color w:val="000000"/>
          <w:sz w:val="24"/>
          <w:szCs w:val="24"/>
          <w:vertAlign w:val="superscript"/>
          <w:lang/>
        </w:rPr>
        <w:t>[86]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535" w:type="dxa"/>
        <w:tblCellSpacing w:w="0" w:type="dxa"/>
        <w:tblCellMar>
          <w:left w:w="0" w:type="dxa"/>
          <w:right w:w="0" w:type="dxa"/>
        </w:tblCellMar>
        <w:tblLook w:val="04A0"/>
      </w:tblPr>
      <w:tblGrid>
        <w:gridCol w:w="142"/>
        <w:gridCol w:w="162"/>
        <w:gridCol w:w="14079"/>
        <w:gridCol w:w="152"/>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lastRenderedPageBreak/>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250"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54" type="#_x0000_t75" alt="img7.gif" style="width:427.5pt;height:450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 1-5</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w:t>
            </w:r>
            <w:r w:rsidRPr="008F6D8B">
              <w:rPr>
                <w:rFonts w:ascii="Arial Unicode MS" w:eastAsia="Arial Unicode MS" w:hAnsi="Arial Unicode MS" w:cs="Arial Unicode MS"/>
                <w:sz w:val="24"/>
                <w:szCs w:val="24"/>
              </w:rPr>
              <w:t xml:space="preserve">  The cell cycle dependence of radiosensitivity. The figure shows typical survival curves for cells irradiated in various phases of the cell cycle. Also shown is the survival curve for an asynchronously dividing log phase culture, which is composed of a mixture of cells with their sensitivities indicated. In this case, the curve labeled </w:t>
            </w:r>
            <w:r w:rsidRPr="008F6D8B">
              <w:rPr>
                <w:rFonts w:ascii="Arial Unicode MS" w:eastAsia="Arial Unicode MS" w:hAnsi="Arial Unicode MS" w:cs="Arial Unicode MS"/>
                <w:i/>
                <w:iCs/>
                <w:sz w:val="24"/>
                <w:szCs w:val="24"/>
              </w:rPr>
              <w:t>asynchronous mixture</w:t>
            </w:r>
            <w:r w:rsidRPr="008F6D8B">
              <w:rPr>
                <w:rFonts w:ascii="Arial Unicode MS" w:eastAsia="Arial Unicode MS" w:hAnsi="Arial Unicode MS" w:cs="Arial Unicode MS"/>
                <w:sz w:val="24"/>
                <w:szCs w:val="24"/>
              </w:rPr>
              <w:t xml:space="preserve"> is a composite curve for a cell population consisting of 15% of cells in </w:t>
            </w:r>
            <w:r w:rsidRPr="008F6D8B">
              <w:rPr>
                <w:rFonts w:ascii="Arial Unicode MS" w:eastAsia="Arial Unicode MS" w:hAnsi="Arial Unicode MS" w:cs="Arial Unicode MS"/>
                <w:i/>
                <w:iCs/>
                <w:sz w:val="24"/>
                <w:szCs w:val="24"/>
              </w:rPr>
              <w:t>late-G1/early-S</w:t>
            </w:r>
            <w:r w:rsidRPr="008F6D8B">
              <w:rPr>
                <w:rFonts w:ascii="Arial Unicode MS" w:eastAsia="Arial Unicode MS" w:hAnsi="Arial Unicode MS" w:cs="Arial Unicode MS"/>
                <w:sz w:val="24"/>
                <w:szCs w:val="24"/>
              </w:rPr>
              <w:t xml:space="preserve">, 50% in </w:t>
            </w:r>
            <w:r w:rsidRPr="008F6D8B">
              <w:rPr>
                <w:rFonts w:ascii="Arial Unicode MS" w:eastAsia="Arial Unicode MS" w:hAnsi="Arial Unicode MS" w:cs="Arial Unicode MS"/>
                <w:i/>
                <w:iCs/>
                <w:sz w:val="24"/>
                <w:szCs w:val="24"/>
              </w:rPr>
              <w:t>mid-S</w:t>
            </w:r>
            <w:r w:rsidRPr="008F6D8B">
              <w:rPr>
                <w:rFonts w:ascii="Arial Unicode MS" w:eastAsia="Arial Unicode MS" w:hAnsi="Arial Unicode MS" w:cs="Arial Unicode MS"/>
                <w:sz w:val="24"/>
                <w:szCs w:val="24"/>
              </w:rPr>
              <w:t xml:space="preserve">, 25% in </w:t>
            </w:r>
            <w:r w:rsidRPr="008F6D8B">
              <w:rPr>
                <w:rFonts w:ascii="Arial Unicode MS" w:eastAsia="Arial Unicode MS" w:hAnsi="Arial Unicode MS" w:cs="Arial Unicode MS"/>
                <w:i/>
                <w:iCs/>
                <w:sz w:val="24"/>
                <w:szCs w:val="24"/>
              </w:rPr>
              <w:t>late-S/early-G2</w:t>
            </w:r>
            <w:r w:rsidRPr="008F6D8B">
              <w:rPr>
                <w:rFonts w:ascii="Arial Unicode MS" w:eastAsia="Arial Unicode MS" w:hAnsi="Arial Unicode MS" w:cs="Arial Unicode MS"/>
                <w:sz w:val="24"/>
                <w:szCs w:val="24"/>
              </w:rPr>
              <w:t xml:space="preserve">, and 10% of cells in </w:t>
            </w:r>
            <w:r w:rsidRPr="008F6D8B">
              <w:rPr>
                <w:rFonts w:ascii="Arial Unicode MS" w:eastAsia="Arial Unicode MS" w:hAnsi="Arial Unicode MS" w:cs="Arial Unicode MS"/>
                <w:i/>
                <w:iCs/>
                <w:sz w:val="24"/>
                <w:szCs w:val="24"/>
              </w:rPr>
              <w:t>late-G2/M</w:t>
            </w:r>
            <w:r w:rsidRPr="008F6D8B">
              <w:rPr>
                <w:rFonts w:ascii="Arial Unicode MS" w:eastAsia="Arial Unicode MS" w:hAnsi="Arial Unicode MS" w:cs="Arial Unicode MS"/>
                <w:sz w:val="24"/>
                <w:szCs w:val="24"/>
              </w:rPr>
              <w:t>. This curve for asynchronous cells looks fairly homogeneous, and it would be difficult to deduce from a simple inspection of the curve that, in fact, it is derived from a cell population composed of subpopulations with very different radiosensitivities.</w:t>
            </w:r>
          </w:p>
        </w:tc>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55" type="#_x0000_t75" alt="" style="width:7.5pt;height:.75pt"/>
              </w:pict>
            </w:r>
          </w:p>
        </w:tc>
      </w:tr>
    </w:tbl>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br w:type="textWrapping" w:clear="lef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Cell cycle dependent radiosensitivity and progression of cells in the cycle after irradiation can be important factors, both in comparing the radiosensitivities of different cell types and in determining the responses of cell populations in normal tissues and tumors when doses are fractionated or delivered continuously at low dose rates.</w:t>
      </w:r>
      <w:r w:rsidRPr="008F6D8B">
        <w:rPr>
          <w:rFonts w:ascii="Arial Unicode MS" w:eastAsia="Arial Unicode MS" w:hAnsi="Arial Unicode MS" w:cs="Arial Unicode MS"/>
          <w:color w:val="000000"/>
          <w:sz w:val="24"/>
          <w:szCs w:val="24"/>
          <w:vertAlign w:val="superscript"/>
          <w:lang/>
        </w:rPr>
        <w:t>[38]</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[81]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[87-89]</w:t>
      </w:r>
      <w:r w:rsidRPr="008F6D8B">
        <w:rPr>
          <w:rFonts w:ascii="Arial Unicode MS" w:eastAsia="Arial Unicode MS" w:hAnsi="Arial Unicode MS" w:cs="Arial Unicode MS"/>
          <w:sz w:val="24"/>
          <w:szCs w:val="24"/>
          <w:lang/>
        </w:rPr>
        <w:t xml:space="preserve"> For example, accumulation of cells in the radiosensitive phase at the end of G2 can, in certain instances, overshadow the dose-rate effect due to repair, such that the effect per unit dose actually increases rather than decreases with a reduction in dose rate.</w:t>
      </w:r>
      <w:r w:rsidRPr="008F6D8B">
        <w:rPr>
          <w:rFonts w:ascii="Arial Unicode MS" w:eastAsia="Arial Unicode MS" w:hAnsi="Arial Unicode MS" w:cs="Arial Unicode MS"/>
          <w:color w:val="000000"/>
          <w:sz w:val="24"/>
          <w:szCs w:val="24"/>
          <w:vertAlign w:val="superscript"/>
          <w:lang/>
        </w:rPr>
        <w:t>[88]</w:t>
      </w:r>
      <w:r w:rsidRPr="008F6D8B">
        <w:rPr>
          <w:rFonts w:ascii="Arial Unicode MS" w:eastAsia="Arial Unicode MS" w:hAnsi="Arial Unicode MS" w:cs="Arial Unicode MS"/>
          <w:sz w:val="24"/>
          <w:szCs w:val="24"/>
          <w:lang/>
        </w:rPr>
        <w:t xml:space="preserve"> In general, irradiated cells have the greatest cell cycle delay during G2, with approximately 1 to 2 min per cGy for cells irradiated in late S and G2</w:t>
      </w:r>
      <w:r w:rsidRPr="008F6D8B">
        <w:rPr>
          <w:rFonts w:ascii="Arial Unicode MS" w:eastAsia="Arial Unicode MS" w:hAnsi="Arial Unicode MS" w:cs="Arial Unicode MS"/>
          <w:color w:val="000000"/>
          <w:sz w:val="24"/>
          <w:szCs w:val="24"/>
          <w:vertAlign w:val="superscript"/>
          <w:lang/>
        </w:rPr>
        <w:t>[25]</w:t>
      </w:r>
      <w:r w:rsidRPr="008F6D8B">
        <w:rPr>
          <w:rFonts w:ascii="Arial Unicode MS" w:eastAsia="Arial Unicode MS" w:hAnsi="Arial Unicode MS" w:cs="Arial Unicode MS"/>
          <w:sz w:val="24"/>
          <w:szCs w:val="24"/>
          <w:lang/>
        </w:rPr>
        <w:t xml:space="preserve"> and about one third less delay during G2 when they are irradiated in G1 or early S.</w:t>
      </w:r>
      <w:r w:rsidRPr="008F6D8B">
        <w:rPr>
          <w:rFonts w:ascii="Arial Unicode MS" w:eastAsia="Arial Unicode MS" w:hAnsi="Arial Unicode MS" w:cs="Arial Unicode MS"/>
          <w:color w:val="000000"/>
          <w:sz w:val="24"/>
          <w:szCs w:val="24"/>
          <w:vertAlign w:val="superscript"/>
          <w:lang/>
        </w:rPr>
        <w:t>[90]</w:t>
      </w:r>
      <w:r w:rsidRPr="008F6D8B">
        <w:rPr>
          <w:rFonts w:ascii="Arial Unicode MS" w:eastAsia="Arial Unicode MS" w:hAnsi="Arial Unicode MS" w:cs="Arial Unicode MS"/>
          <w:sz w:val="24"/>
          <w:szCs w:val="24"/>
          <w:lang/>
        </w:rPr>
        <w:t xml:space="preserve"> The delay from G1 into S is usually only an hour or two, even for doses as high as 6 Gy,</w:t>
      </w:r>
      <w:r w:rsidRPr="008F6D8B">
        <w:rPr>
          <w:rFonts w:ascii="Arial Unicode MS" w:eastAsia="Arial Unicode MS" w:hAnsi="Arial Unicode MS" w:cs="Arial Unicode MS"/>
          <w:color w:val="000000"/>
          <w:sz w:val="24"/>
          <w:szCs w:val="24"/>
          <w:vertAlign w:val="superscript"/>
          <w:lang/>
        </w:rPr>
        <w:t>[90]</w:t>
      </w:r>
      <w:r w:rsidRPr="008F6D8B">
        <w:rPr>
          <w:rFonts w:ascii="Arial Unicode MS" w:eastAsia="Arial Unicode MS" w:hAnsi="Arial Unicode MS" w:cs="Arial Unicode MS"/>
          <w:sz w:val="24"/>
          <w:szCs w:val="24"/>
          <w:lang/>
        </w:rPr>
        <w:t xml:space="preserve"> but appears to increase in cells that express </w:t>
      </w:r>
      <w:r w:rsidRPr="008F6D8B">
        <w:rPr>
          <w:rFonts w:ascii="Arial Unicode MS" w:eastAsia="Arial Unicode MS" w:hAnsi="Arial Unicode MS" w:cs="Arial Unicode MS"/>
          <w:i/>
          <w:iCs/>
          <w:sz w:val="24"/>
          <w:szCs w:val="24"/>
          <w:lang/>
        </w:rPr>
        <w:t>wild-type Tp</w:t>
      </w:r>
      <w:r w:rsidRPr="008F6D8B">
        <w:rPr>
          <w:rFonts w:ascii="Arial Unicode MS" w:eastAsia="Arial Unicode MS" w:hAnsi="Arial Unicode MS" w:cs="Arial Unicode MS"/>
          <w:i/>
          <w:iCs/>
          <w:sz w:val="24"/>
          <w:szCs w:val="24"/>
          <w:vertAlign w:val="superscript"/>
          <w:lang/>
        </w:rPr>
        <w:t>53</w:t>
      </w:r>
      <w:r w:rsidRPr="008F6D8B">
        <w:rPr>
          <w:rFonts w:ascii="Arial Unicode MS" w:eastAsia="Arial Unicode MS" w:hAnsi="Arial Unicode MS" w:cs="Arial Unicode MS"/>
          <w:sz w:val="24"/>
          <w:szCs w:val="24"/>
          <w:lang/>
        </w:rPr>
        <w:t xml:space="preserve"> (discussed later).</w:t>
      </w:r>
      <w:r w:rsidRPr="008F6D8B">
        <w:rPr>
          <w:rFonts w:ascii="Arial Unicode MS" w:eastAsia="Arial Unicode MS" w:hAnsi="Arial Unicode MS" w:cs="Arial Unicode MS"/>
          <w:color w:val="000000"/>
          <w:sz w:val="24"/>
          <w:szCs w:val="24"/>
          <w:vertAlign w:val="superscript"/>
          <w:lang/>
        </w:rPr>
        <w:t>[91]</w:t>
      </w:r>
      <w:r w:rsidRPr="008F6D8B">
        <w:rPr>
          <w:rFonts w:ascii="Arial Unicode MS" w:eastAsia="Arial Unicode MS" w:hAnsi="Arial Unicode MS" w:cs="Arial Unicode MS"/>
          <w:sz w:val="24"/>
          <w:szCs w:val="24"/>
          <w:lang/>
        </w:rPr>
        <w:t xml:space="preserve"> The accumulation of cells in G1 that is observed approximately 16 hours after irradiation in cells expressing wild-type </w:t>
      </w:r>
      <w:r w:rsidRPr="008F6D8B">
        <w:rPr>
          <w:rFonts w:ascii="Arial Unicode MS" w:eastAsia="Arial Unicode MS" w:hAnsi="Arial Unicode MS" w:cs="Arial Unicode MS"/>
          <w:i/>
          <w:iCs/>
          <w:sz w:val="24"/>
          <w:szCs w:val="24"/>
          <w:lang/>
        </w:rPr>
        <w:t>Tp</w:t>
      </w:r>
      <w:r w:rsidRPr="008F6D8B">
        <w:rPr>
          <w:rFonts w:ascii="Arial Unicode MS" w:eastAsia="Arial Unicode MS" w:hAnsi="Arial Unicode MS" w:cs="Arial Unicode MS"/>
          <w:sz w:val="24"/>
          <w:szCs w:val="24"/>
          <w:vertAlign w:val="superscript"/>
          <w:lang/>
        </w:rPr>
        <w:t>53</w:t>
      </w:r>
      <w:r w:rsidRPr="008F6D8B">
        <w:rPr>
          <w:rFonts w:ascii="Arial Unicode MS" w:eastAsia="Arial Unicode MS" w:hAnsi="Arial Unicode MS" w:cs="Arial Unicode MS"/>
          <w:sz w:val="24"/>
          <w:szCs w:val="24"/>
          <w:lang/>
        </w:rPr>
        <w:t xml:space="preserve"> is also associated with accumulation of cells in G2,</w:t>
      </w:r>
      <w:r w:rsidRPr="008F6D8B">
        <w:rPr>
          <w:rFonts w:ascii="Arial Unicode MS" w:eastAsia="Arial Unicode MS" w:hAnsi="Arial Unicode MS" w:cs="Arial Unicode MS"/>
          <w:color w:val="000000"/>
          <w:sz w:val="24"/>
          <w:szCs w:val="24"/>
          <w:vertAlign w:val="superscript"/>
          <w:lang/>
        </w:rPr>
        <w:t>[92]</w:t>
      </w:r>
      <w:r w:rsidRPr="008F6D8B">
        <w:rPr>
          <w:rFonts w:ascii="Arial Unicode MS" w:eastAsia="Arial Unicode MS" w:hAnsi="Arial Unicode MS" w:cs="Arial Unicode MS"/>
          <w:sz w:val="24"/>
          <w:szCs w:val="24"/>
          <w:lang/>
        </w:rPr>
        <w:t xml:space="preserve"> and this reduction in the number of cells in the radioresistant S phase should cause a reduction in the shoulder of the survival curve for a second dose delivered ∼16 hr after the first dose (see Fig.1-4). A simple illustration of effects of heterogeneous populations on radiation survival curves, with explanatory equations, was presented many years ago,</w:t>
      </w:r>
      <w:r w:rsidRPr="008F6D8B">
        <w:rPr>
          <w:rFonts w:ascii="Arial Unicode MS" w:eastAsia="Arial Unicode MS" w:hAnsi="Arial Unicode MS" w:cs="Arial Unicode MS"/>
          <w:color w:val="000000"/>
          <w:sz w:val="24"/>
          <w:szCs w:val="24"/>
          <w:vertAlign w:val="superscript"/>
          <w:lang/>
        </w:rPr>
        <w:t>[93]</w:t>
      </w:r>
      <w:r w:rsidRPr="008F6D8B">
        <w:rPr>
          <w:rFonts w:ascii="Arial Unicode MS" w:eastAsia="Arial Unicode MS" w:hAnsi="Arial Unicode MS" w:cs="Arial Unicode MS"/>
          <w:sz w:val="24"/>
          <w:szCs w:val="24"/>
          <w:lang/>
        </w:rPr>
        <w:t xml:space="preserve"> and has been discussed and applied in practice on other occasions.</w:t>
      </w:r>
      <w:r w:rsidRPr="008F6D8B">
        <w:rPr>
          <w:rFonts w:ascii="Arial Unicode MS" w:eastAsia="Arial Unicode MS" w:hAnsi="Arial Unicode MS" w:cs="Arial Unicode MS"/>
          <w:color w:val="000000"/>
          <w:sz w:val="24"/>
          <w:szCs w:val="24"/>
          <w:vertAlign w:val="superscript"/>
          <w:lang/>
        </w:rPr>
        <w:t>[25]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[94]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Finally, it is extremely important to consider the overall distribution of cells in the cell cycle when comparing the radiosensitivities of different cell lines and other IR-related biologic endpoints. For example, if two cell lines, line A and B, had identical radiosensitivities, but the line A culture was primarily distributed in G1 at the time of irradiation, while the line B culture had its cells primarily distributed in S or was dividing asynchronously, a comparison of the radiation responses of cell lines A and B would lead to the erroneous conclusion that line A is more radiosensitive than line B (compare </w:t>
      </w:r>
      <w:r w:rsidRPr="008F6D8B">
        <w:rPr>
          <w:rFonts w:ascii="Arial Unicode MS" w:eastAsia="Arial Unicode MS" w:hAnsi="Arial Unicode MS" w:cs="Arial Unicode MS"/>
          <w:sz w:val="24"/>
          <w:szCs w:val="24"/>
          <w:lang/>
        </w:rPr>
        <w:lastRenderedPageBreak/>
        <w:t xml:space="preserve">G1 with asynchronous or S cells in Fig.1-5). This important concept of intrinsic cellular and differential cell cycle-phase </w:t>
      </w:r>
      <w:r w:rsidRPr="008F6D8B">
        <w:rPr>
          <w:rFonts w:ascii="Arial Unicode MS" w:eastAsia="Arial Unicode MS" w:hAnsi="Arial Unicode MS" w:cs="Arial Unicode MS"/>
          <w:i/>
          <w:iCs/>
          <w:sz w:val="24"/>
          <w:szCs w:val="24"/>
          <w:lang/>
        </w:rPr>
        <w:t>radiosensitivity</w:t>
      </w:r>
      <w:r w:rsidRPr="008F6D8B">
        <w:rPr>
          <w:rFonts w:ascii="Arial Unicode MS" w:eastAsia="Arial Unicode MS" w:hAnsi="Arial Unicode MS" w:cs="Arial Unicode MS"/>
          <w:sz w:val="24"/>
          <w:szCs w:val="24"/>
          <w:lang/>
        </w:rPr>
        <w:t xml:space="preserve"> prompted Steel, McMillan, and Peacock</w:t>
      </w:r>
      <w:r w:rsidRPr="008F6D8B">
        <w:rPr>
          <w:rFonts w:ascii="Arial Unicode MS" w:eastAsia="Arial Unicode MS" w:hAnsi="Arial Unicode MS" w:cs="Arial Unicode MS"/>
          <w:color w:val="000000"/>
          <w:sz w:val="24"/>
          <w:szCs w:val="24"/>
          <w:vertAlign w:val="superscript"/>
          <w:lang/>
        </w:rPr>
        <w:t>[95]</w:t>
      </w:r>
      <w:r w:rsidRPr="008F6D8B">
        <w:rPr>
          <w:rFonts w:ascii="Arial Unicode MS" w:eastAsia="Arial Unicode MS" w:hAnsi="Arial Unicode MS" w:cs="Arial Unicode MS"/>
          <w:sz w:val="24"/>
          <w:szCs w:val="24"/>
          <w:lang/>
        </w:rPr>
        <w:t xml:space="preserve"> to suggest a fifth “R” for radiation therapy, in addition to Wither's original 4 R's.</w:t>
      </w:r>
      <w:r w:rsidRPr="008F6D8B">
        <w:rPr>
          <w:rFonts w:ascii="Arial Unicode MS" w:eastAsia="Arial Unicode MS" w:hAnsi="Arial Unicode MS" w:cs="Arial Unicode MS"/>
          <w:color w:val="000000"/>
          <w:sz w:val="24"/>
          <w:szCs w:val="24"/>
          <w:vertAlign w:val="superscript"/>
          <w:lang/>
        </w:rPr>
        <w:t>[86]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lang/>
        </w:rPr>
        <w:t>Potentially Lethal Damage Repair</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Cell survival also can be altered by the incubation conditions of cultures after irradiation. Many years before the work with mammalian cells, experiments showed that holding bacteria for a time after irradiation in a buffered salts solution and then plating for the survival assay gave a much higher survival than if the cells were kept in full nutrient broth after irradiation.</w:t>
      </w:r>
      <w:r w:rsidRPr="008F6D8B">
        <w:rPr>
          <w:rFonts w:ascii="Arial Unicode MS" w:eastAsia="Arial Unicode MS" w:hAnsi="Arial Unicode MS" w:cs="Arial Unicode MS"/>
          <w:color w:val="000000"/>
          <w:sz w:val="24"/>
          <w:szCs w:val="24"/>
          <w:vertAlign w:val="superscript"/>
          <w:lang/>
        </w:rPr>
        <w:t>[96]</w:t>
      </w:r>
      <w:r w:rsidRPr="008F6D8B">
        <w:rPr>
          <w:rFonts w:ascii="Arial Unicode MS" w:eastAsia="Arial Unicode MS" w:hAnsi="Arial Unicode MS" w:cs="Arial Unicode MS"/>
          <w:sz w:val="24"/>
          <w:szCs w:val="24"/>
          <w:lang/>
        </w:rPr>
        <w:t xml:space="preserve"> This phenomenon is referred to as liquid holding recovery. Similarly, if mammalian cells are held in suboptimal growth conditions for various times after irradiation, such as by treating cells with metabolic inhibitors,</w:t>
      </w:r>
      <w:r w:rsidRPr="008F6D8B">
        <w:rPr>
          <w:rFonts w:ascii="Arial Unicode MS" w:eastAsia="Arial Unicode MS" w:hAnsi="Arial Unicode MS" w:cs="Arial Unicode MS"/>
          <w:color w:val="000000"/>
          <w:sz w:val="24"/>
          <w:szCs w:val="24"/>
          <w:vertAlign w:val="superscript"/>
          <w:lang/>
        </w:rPr>
        <w:t>[97]</w:t>
      </w:r>
      <w:r w:rsidRPr="008F6D8B">
        <w:rPr>
          <w:rFonts w:ascii="Arial Unicode MS" w:eastAsia="Arial Unicode MS" w:hAnsi="Arial Unicode MS" w:cs="Arial Unicode MS"/>
          <w:sz w:val="24"/>
          <w:szCs w:val="24"/>
          <w:lang/>
        </w:rPr>
        <w:t xml:space="preserve"> balanced salts solution,</w:t>
      </w:r>
      <w:r w:rsidRPr="008F6D8B">
        <w:rPr>
          <w:rFonts w:ascii="Arial Unicode MS" w:eastAsia="Arial Unicode MS" w:hAnsi="Arial Unicode MS" w:cs="Arial Unicode MS"/>
          <w:color w:val="000000"/>
          <w:sz w:val="24"/>
          <w:szCs w:val="24"/>
          <w:vertAlign w:val="superscript"/>
          <w:lang/>
        </w:rPr>
        <w:t>[25]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[98]</w:t>
      </w:r>
      <w:r w:rsidRPr="008F6D8B">
        <w:rPr>
          <w:rFonts w:ascii="Arial Unicode MS" w:eastAsia="Arial Unicode MS" w:hAnsi="Arial Unicode MS" w:cs="Arial Unicode MS"/>
          <w:sz w:val="24"/>
          <w:szCs w:val="24"/>
          <w:lang/>
        </w:rPr>
        <w:t xml:space="preserve"> reduced temperatures,</w:t>
      </w:r>
      <w:r w:rsidRPr="008F6D8B">
        <w:rPr>
          <w:rFonts w:ascii="Arial Unicode MS" w:eastAsia="Arial Unicode MS" w:hAnsi="Arial Unicode MS" w:cs="Arial Unicode MS"/>
          <w:color w:val="000000"/>
          <w:sz w:val="24"/>
          <w:szCs w:val="24"/>
          <w:vertAlign w:val="superscript"/>
          <w:lang/>
        </w:rPr>
        <w:t>[44]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[99]</w:t>
      </w:r>
      <w:r w:rsidRPr="008F6D8B">
        <w:rPr>
          <w:rFonts w:ascii="Arial Unicode MS" w:eastAsia="Arial Unicode MS" w:hAnsi="Arial Unicode MS" w:cs="Arial Unicode MS"/>
          <w:sz w:val="24"/>
          <w:szCs w:val="24"/>
          <w:lang/>
        </w:rPr>
        <w:t xml:space="preserve"> or maintaining cultures in G0/G1 contact inhibition</w:t>
      </w:r>
      <w:r w:rsidRPr="008F6D8B">
        <w:rPr>
          <w:rFonts w:ascii="Arial Unicode MS" w:eastAsia="Arial Unicode MS" w:hAnsi="Arial Unicode MS" w:cs="Arial Unicode MS"/>
          <w:color w:val="000000"/>
          <w:sz w:val="24"/>
          <w:szCs w:val="24"/>
          <w:vertAlign w:val="superscript"/>
          <w:lang/>
        </w:rPr>
        <w:t>[48]</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[100]</w:t>
      </w:r>
      <w:r w:rsidRPr="008F6D8B">
        <w:rPr>
          <w:rFonts w:ascii="Arial Unicode MS" w:eastAsia="Arial Unicode MS" w:hAnsi="Arial Unicode MS" w:cs="Arial Unicode MS"/>
          <w:sz w:val="24"/>
          <w:szCs w:val="24"/>
          <w:lang/>
        </w:rPr>
        <w:t xml:space="preserve"> or under serum starvation,</w:t>
      </w:r>
      <w:r w:rsidRPr="008F6D8B">
        <w:rPr>
          <w:rFonts w:ascii="Arial Unicode MS" w:eastAsia="Arial Unicode MS" w:hAnsi="Arial Unicode MS" w:cs="Arial Unicode MS"/>
          <w:color w:val="000000"/>
          <w:sz w:val="24"/>
          <w:szCs w:val="24"/>
          <w:vertAlign w:val="superscript"/>
          <w:lang/>
        </w:rPr>
        <w:t>[101]</w:t>
      </w:r>
      <w:r w:rsidRPr="008F6D8B">
        <w:rPr>
          <w:rFonts w:ascii="Arial Unicode MS" w:eastAsia="Arial Unicode MS" w:hAnsi="Arial Unicode MS" w:cs="Arial Unicode MS"/>
          <w:sz w:val="24"/>
          <w:szCs w:val="24"/>
          <w:lang/>
        </w:rPr>
        <w:t xml:space="preserve"> their survival is greatly enhanced. This is illustrated in Fig.1-6 for holding cultures in plateau phase.</w:t>
      </w:r>
      <w:r w:rsidRPr="008F6D8B">
        <w:rPr>
          <w:rFonts w:ascii="Arial Unicode MS" w:eastAsia="Arial Unicode MS" w:hAnsi="Arial Unicode MS" w:cs="Arial Unicode MS"/>
          <w:color w:val="000000"/>
          <w:sz w:val="24"/>
          <w:szCs w:val="24"/>
          <w:vertAlign w:val="superscript"/>
          <w:lang/>
        </w:rPr>
        <w:t>[102]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550" w:type="dxa"/>
        <w:tblCellSpacing w:w="0" w:type="dxa"/>
        <w:tblCellMar>
          <w:left w:w="0" w:type="dxa"/>
          <w:right w:w="0" w:type="dxa"/>
        </w:tblCellMar>
        <w:tblLook w:val="04A0"/>
      </w:tblPr>
      <w:tblGrid>
        <w:gridCol w:w="141"/>
        <w:gridCol w:w="163"/>
        <w:gridCol w:w="14037"/>
        <w:gridCol w:w="209"/>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lastRenderedPageBreak/>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160"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56" type="#_x0000_t75" alt="img8.gif" style="width:450pt;height:269.25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 1-6</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w:t>
            </w:r>
            <w:r w:rsidRPr="008F6D8B">
              <w:rPr>
                <w:rFonts w:ascii="Arial Unicode MS" w:eastAsia="Arial Unicode MS" w:hAnsi="Arial Unicode MS" w:cs="Arial Unicode MS"/>
                <w:sz w:val="24"/>
                <w:szCs w:val="24"/>
              </w:rPr>
              <w:t xml:space="preserve">  </w:t>
            </w:r>
            <w:r w:rsidRPr="008F6D8B">
              <w:rPr>
                <w:rFonts w:ascii="Arial Unicode MS" w:eastAsia="Arial Unicode MS" w:hAnsi="Arial Unicode MS" w:cs="Arial Unicode MS"/>
                <w:b/>
                <w:bCs/>
                <w:sz w:val="24"/>
                <w:szCs w:val="24"/>
              </w:rPr>
              <w:t>A,</w:t>
            </w:r>
            <w:r w:rsidRPr="008F6D8B">
              <w:rPr>
                <w:rFonts w:ascii="Arial Unicode MS" w:eastAsia="Arial Unicode MS" w:hAnsi="Arial Unicode MS" w:cs="Arial Unicode MS"/>
                <w:sz w:val="24"/>
                <w:szCs w:val="24"/>
              </w:rPr>
              <w:t xml:space="preserve"> The effect of potentially lethal damage (PLD) and its repair (PLDR) on the dose–survival responses of cells for immediate versus delayed subculture. </w:t>
            </w:r>
            <w:r w:rsidRPr="008F6D8B">
              <w:rPr>
                <w:rFonts w:ascii="Arial Unicode MS" w:eastAsia="Arial Unicode MS" w:hAnsi="Arial Unicode MS" w:cs="Arial Unicode MS"/>
                <w:b/>
                <w:bCs/>
                <w:sz w:val="24"/>
                <w:szCs w:val="24"/>
              </w:rPr>
              <w:t>B,</w:t>
            </w:r>
            <w:r w:rsidRPr="008F6D8B">
              <w:rPr>
                <w:rFonts w:ascii="Arial Unicode MS" w:eastAsia="Arial Unicode MS" w:hAnsi="Arial Unicode MS" w:cs="Arial Unicode MS"/>
                <w:sz w:val="24"/>
                <w:szCs w:val="24"/>
              </w:rPr>
              <w:t xml:space="preserve"> Survival increase due to PLDR after 6 Gy as a function of time of delay of subculture. PLD is operationally different from SLD. PLD is damage that is either </w:t>
            </w:r>
            <w:r w:rsidRPr="008F6D8B">
              <w:rPr>
                <w:rFonts w:ascii="Arial Unicode MS" w:eastAsia="Arial Unicode MS" w:hAnsi="Arial Unicode MS" w:cs="Arial Unicode MS"/>
                <w:i/>
                <w:iCs/>
                <w:sz w:val="24"/>
                <w:szCs w:val="24"/>
              </w:rPr>
              <w:t>expressed</w:t>
            </w:r>
            <w:r w:rsidRPr="008F6D8B">
              <w:rPr>
                <w:rFonts w:ascii="Arial Unicode MS" w:eastAsia="Arial Unicode MS" w:hAnsi="Arial Unicode MS" w:cs="Arial Unicode MS"/>
                <w:sz w:val="24"/>
                <w:szCs w:val="24"/>
              </w:rPr>
              <w:t xml:space="preserve"> or repaired depending on postirradiation conditions. Cells that may survive for a dose given under one condition but may not survive the same dose under another condition. In contrast to SLDR, the increase in survival resulting from PLDR is not caused by a change in the response of cells surviving one dose before a second dose, but, in this particular example, but rather it shifts the balance between damage repair and misrepair or </w:t>
            </w:r>
            <w:r w:rsidRPr="008F6D8B">
              <w:rPr>
                <w:rFonts w:ascii="Arial Unicode MS" w:eastAsia="Arial Unicode MS" w:hAnsi="Arial Unicode MS" w:cs="Arial Unicode MS"/>
                <w:i/>
                <w:iCs/>
                <w:sz w:val="24"/>
                <w:szCs w:val="24"/>
              </w:rPr>
              <w:t>fixation</w:t>
            </w:r>
            <w:r w:rsidRPr="008F6D8B">
              <w:rPr>
                <w:rFonts w:ascii="Arial Unicode MS" w:eastAsia="Arial Unicode MS" w:hAnsi="Arial Unicode MS" w:cs="Arial Unicode MS"/>
                <w:sz w:val="24"/>
                <w:szCs w:val="24"/>
              </w:rPr>
              <w:t xml:space="preserve"> in favor of increased repair when cells are kept in density-inhibited plateau phase (delayed subculture) rather than being immediately subcultured after irradiation.</w:t>
            </w:r>
          </w:p>
        </w:tc>
        <w:tc>
          <w:tcPr>
            <w:tcW w:w="210"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57" type="#_x0000_t75" alt="" style="width:7.5pt;height:.75pt"/>
              </w:pict>
            </w:r>
          </w:p>
        </w:tc>
      </w:tr>
    </w:tbl>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br w:type="textWrapping" w:clear="lef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In Fig.1-6A, survival curves are shown for apparently normal primary human fibroblasts irradiated as plateau-phase G0/G1 cultures and then either subcultured immediately or 24 hours later to assess survival by single-cell colony formation. In Fig.1-6B, the rate of </w:t>
      </w:r>
      <w:r w:rsidRPr="008F6D8B">
        <w:rPr>
          <w:rFonts w:ascii="Arial Unicode MS" w:eastAsia="Arial Unicode MS" w:hAnsi="Arial Unicode MS" w:cs="Arial Unicode MS"/>
          <w:sz w:val="24"/>
          <w:szCs w:val="24"/>
          <w:lang/>
        </w:rPr>
        <w:lastRenderedPageBreak/>
        <w:t xml:space="preserve">PLDR is reflected by an increase in survival as a function of the time delay between irradiation and subculture for the survival assay for cultures receiving the same dose. The interpretation of such observations was that radiation produced lesions that were </w:t>
      </w:r>
      <w:r w:rsidRPr="008F6D8B">
        <w:rPr>
          <w:rFonts w:ascii="Arial Unicode MS" w:eastAsia="Arial Unicode MS" w:hAnsi="Arial Unicode MS" w:cs="Arial Unicode MS"/>
          <w:i/>
          <w:iCs/>
          <w:sz w:val="24"/>
          <w:szCs w:val="24"/>
          <w:lang/>
        </w:rPr>
        <w:t>potentially lethal</w:t>
      </w:r>
      <w:r w:rsidRPr="008F6D8B">
        <w:rPr>
          <w:rFonts w:ascii="Arial Unicode MS" w:eastAsia="Arial Unicode MS" w:hAnsi="Arial Unicode MS" w:cs="Arial Unicode MS"/>
          <w:sz w:val="24"/>
          <w:szCs w:val="24"/>
          <w:lang/>
        </w:rPr>
        <w:t xml:space="preserve">, and that under one set of incubation conditions, a </w:t>
      </w:r>
      <w:r w:rsidRPr="008F6D8B">
        <w:rPr>
          <w:rFonts w:ascii="Arial Unicode MS" w:eastAsia="Arial Unicode MS" w:hAnsi="Arial Unicode MS" w:cs="Arial Unicode MS"/>
          <w:i/>
          <w:iCs/>
          <w:sz w:val="24"/>
          <w:szCs w:val="24"/>
          <w:lang/>
        </w:rPr>
        <w:t>damage repair</w:t>
      </w:r>
      <w:r w:rsidRPr="008F6D8B">
        <w:rPr>
          <w:rFonts w:ascii="Arial Unicode MS" w:eastAsia="Arial Unicode MS" w:hAnsi="Arial Unicode MS" w:cs="Arial Unicode MS"/>
          <w:sz w:val="24"/>
          <w:szCs w:val="24"/>
          <w:lang/>
        </w:rPr>
        <w:t xml:space="preserve"> process operating in opposition to a </w:t>
      </w:r>
      <w:r w:rsidRPr="008F6D8B">
        <w:rPr>
          <w:rFonts w:ascii="Arial Unicode MS" w:eastAsia="Arial Unicode MS" w:hAnsi="Arial Unicode MS" w:cs="Arial Unicode MS"/>
          <w:i/>
          <w:iCs/>
          <w:sz w:val="24"/>
          <w:szCs w:val="24"/>
          <w:lang/>
        </w:rPr>
        <w:t>damage fixation</w:t>
      </w:r>
      <w:r w:rsidRPr="008F6D8B">
        <w:rPr>
          <w:rFonts w:ascii="Arial Unicode MS" w:eastAsia="Arial Unicode MS" w:hAnsi="Arial Unicode MS" w:cs="Arial Unicode MS"/>
          <w:sz w:val="24"/>
          <w:szCs w:val="24"/>
          <w:lang/>
        </w:rPr>
        <w:t xml:space="preserve"> process resulted in a certain fraction of these lesions being converted to nonlethal lesions (via repair and restitution) while the remaining fraction was fixed into lethal lesions that killed the cells (via an improper misrepair event or a lack or repair).</w:t>
      </w:r>
      <w:r w:rsidRPr="008F6D8B">
        <w:rPr>
          <w:rFonts w:ascii="Arial Unicode MS" w:eastAsia="Arial Unicode MS" w:hAnsi="Arial Unicode MS" w:cs="Arial Unicode MS"/>
          <w:color w:val="000000"/>
          <w:sz w:val="24"/>
          <w:szCs w:val="24"/>
          <w:vertAlign w:val="superscript"/>
          <w:lang/>
        </w:rPr>
        <w:t>[103]</w:t>
      </w:r>
      <w:r w:rsidRPr="008F6D8B">
        <w:rPr>
          <w:rFonts w:ascii="Arial Unicode MS" w:eastAsia="Arial Unicode MS" w:hAnsi="Arial Unicode MS" w:cs="Arial Unicode MS"/>
          <w:sz w:val="24"/>
          <w:szCs w:val="24"/>
          <w:lang/>
        </w:rPr>
        <w:t xml:space="preserve"> As postirradiation conditions are changed, they may become more favorable to the repair processes, less favorable to the fixation processes, or both, so that the final result would be a higher proportion of the potentially lethal lesions being converted into nonlethal lesions. From the perspective of chromosomal aberration formation, a highly quantitative correlation between cell survival and the yield of aberrations is observed following manipulation of postirradiation culture conditions.</w:t>
      </w:r>
      <w:r w:rsidRPr="008F6D8B">
        <w:rPr>
          <w:rFonts w:ascii="Arial Unicode MS" w:eastAsia="Arial Unicode MS" w:hAnsi="Arial Unicode MS" w:cs="Arial Unicode MS"/>
          <w:color w:val="000000"/>
          <w:sz w:val="24"/>
          <w:szCs w:val="24"/>
          <w:vertAlign w:val="superscript"/>
          <w:lang/>
        </w:rPr>
        <w:t>[48]</w:t>
      </w:r>
      <w:r w:rsidRPr="008F6D8B">
        <w:rPr>
          <w:rFonts w:ascii="Arial Unicode MS" w:eastAsia="Arial Unicode MS" w:hAnsi="Arial Unicode MS" w:cs="Arial Unicode MS"/>
          <w:sz w:val="24"/>
          <w:szCs w:val="24"/>
          <w:lang/>
        </w:rPr>
        <w:t xml:space="preserve"> One set of incubation conditions may favor the restitution of breaks as opposed to exchange, while for another set, restitution is less favored.</w:t>
      </w:r>
      <w:r w:rsidRPr="008F6D8B">
        <w:rPr>
          <w:rFonts w:ascii="Arial Unicode MS" w:eastAsia="Arial Unicode MS" w:hAnsi="Arial Unicode MS" w:cs="Arial Unicode MS"/>
          <w:color w:val="000000"/>
          <w:sz w:val="24"/>
          <w:szCs w:val="24"/>
          <w:vertAlign w:val="superscript"/>
          <w:lang/>
        </w:rPr>
        <w:t>[44]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[104]</w:t>
      </w:r>
      <w:r w:rsidRPr="008F6D8B">
        <w:rPr>
          <w:rFonts w:ascii="Arial Unicode MS" w:eastAsia="Arial Unicode MS" w:hAnsi="Arial Unicode MS" w:cs="Arial Unicode MS"/>
          <w:sz w:val="24"/>
          <w:szCs w:val="24"/>
          <w:lang/>
        </w:rPr>
        <w:t xml:space="preserve"> The reason for this phenomenon is not known, although we know that certain suboptimal growth conditions, such as holding cultures in plateau-phase confluency, favor restitution. Also, treatment with anisotonic salts, which inhibits PLDR and SLDR,</w:t>
      </w:r>
      <w:r w:rsidRPr="008F6D8B">
        <w:rPr>
          <w:rFonts w:ascii="Arial Unicode MS" w:eastAsia="Arial Unicode MS" w:hAnsi="Arial Unicode MS" w:cs="Arial Unicode MS"/>
          <w:color w:val="000000"/>
          <w:sz w:val="24"/>
          <w:szCs w:val="24"/>
          <w:vertAlign w:val="superscript"/>
          <w:lang/>
        </w:rPr>
        <w:t>[105]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[106]</w:t>
      </w:r>
      <w:r w:rsidRPr="008F6D8B">
        <w:rPr>
          <w:rFonts w:ascii="Arial Unicode MS" w:eastAsia="Arial Unicode MS" w:hAnsi="Arial Unicode MS" w:cs="Arial Unicode MS"/>
          <w:sz w:val="24"/>
          <w:szCs w:val="24"/>
          <w:lang/>
        </w:rPr>
        <w:t xml:space="preserve"> greatly affects chromatin structure, which could alter the proximity of lesions, such as DSBs and clustered DNA damage lesions,</w:t>
      </w:r>
      <w:r w:rsidRPr="008F6D8B">
        <w:rPr>
          <w:rFonts w:ascii="Arial Unicode MS" w:eastAsia="Arial Unicode MS" w:hAnsi="Arial Unicode MS" w:cs="Arial Unicode MS"/>
          <w:color w:val="000000"/>
          <w:sz w:val="24"/>
          <w:szCs w:val="24"/>
          <w:vertAlign w:val="superscript"/>
          <w:lang/>
        </w:rPr>
        <w:t>[107]</w:t>
      </w:r>
      <w:r w:rsidRPr="008F6D8B">
        <w:rPr>
          <w:rFonts w:ascii="Arial Unicode MS" w:eastAsia="Arial Unicode MS" w:hAnsi="Arial Unicode MS" w:cs="Arial Unicode MS"/>
          <w:sz w:val="24"/>
          <w:szCs w:val="24"/>
          <w:lang/>
        </w:rPr>
        <w:t xml:space="preserve"> in some way to affect the fixation and repair processes involved in aberration formation.</w:t>
      </w:r>
      <w:r w:rsidRPr="008F6D8B">
        <w:rPr>
          <w:rFonts w:ascii="Arial Unicode MS" w:eastAsia="Arial Unicode MS" w:hAnsi="Arial Unicode MS" w:cs="Arial Unicode MS"/>
          <w:color w:val="000000"/>
          <w:sz w:val="24"/>
          <w:szCs w:val="24"/>
          <w:vertAlign w:val="superscript"/>
          <w:lang/>
        </w:rPr>
        <w:t>[104]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[108]</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[109]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Numerous reports of postirradiation colony formation ability, mitotic and PCC-induced chromosomal aberration induction, gel electrophoresis and γ-H2AX foci kinetics over the last 40 years have documented similar kinetics of PLD repair,</w:t>
      </w:r>
      <w:r w:rsidRPr="008F6D8B">
        <w:rPr>
          <w:rFonts w:ascii="Arial Unicode MS" w:eastAsia="Arial Unicode MS" w:hAnsi="Arial Unicode MS" w:cs="Arial Unicode MS"/>
          <w:color w:val="000000"/>
          <w:sz w:val="24"/>
          <w:szCs w:val="24"/>
          <w:vertAlign w:val="superscript"/>
          <w:lang/>
        </w:rPr>
        <w:t>[48]</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[85]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[100]</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[110-117]</w:t>
      </w:r>
      <w:r w:rsidRPr="008F6D8B">
        <w:rPr>
          <w:rFonts w:ascii="Arial Unicode MS" w:eastAsia="Arial Unicode MS" w:hAnsi="Arial Unicode MS" w:cs="Arial Unicode MS"/>
          <w:sz w:val="24"/>
          <w:szCs w:val="24"/>
          <w:lang/>
        </w:rPr>
        <w:t xml:space="preserve"> with the majority (≥90%) of PLD repaired by 6 hours. Repair of PLD has been noted in most cell lines examined (except </w:t>
      </w:r>
      <w:r w:rsidRPr="008F6D8B">
        <w:rPr>
          <w:rFonts w:ascii="Arial Unicode MS" w:eastAsia="Arial Unicode MS" w:hAnsi="Arial Unicode MS" w:cs="Arial Unicode MS"/>
          <w:i/>
          <w:iCs/>
          <w:sz w:val="24"/>
          <w:szCs w:val="24"/>
          <w:lang/>
        </w:rPr>
        <w:t>ATM</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sz w:val="24"/>
          <w:szCs w:val="24"/>
          <w:lang/>
        </w:rPr>
        <w:t xml:space="preserve"> and </w:t>
      </w:r>
      <w:r w:rsidRPr="008F6D8B">
        <w:rPr>
          <w:rFonts w:ascii="Arial Unicode MS" w:eastAsia="Arial Unicode MS" w:hAnsi="Arial Unicode MS" w:cs="Arial Unicode MS"/>
          <w:i/>
          <w:iCs/>
          <w:sz w:val="24"/>
          <w:szCs w:val="24"/>
          <w:lang/>
        </w:rPr>
        <w:t>BRCA1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sz w:val="24"/>
          <w:szCs w:val="24"/>
          <w:lang/>
        </w:rPr>
        <w:t xml:space="preserve"> cells), both normal and malignant in origin, making clinical use of chemical inhibitors of PLD processes ineffective for cancer treatment purposes.</w:t>
      </w:r>
      <w:r w:rsidRPr="008F6D8B">
        <w:rPr>
          <w:rFonts w:ascii="Arial Unicode MS" w:eastAsia="Arial Unicode MS" w:hAnsi="Arial Unicode MS" w:cs="Arial Unicode MS"/>
          <w:color w:val="000000"/>
          <w:sz w:val="24"/>
          <w:szCs w:val="24"/>
          <w:vertAlign w:val="superscript"/>
          <w:lang/>
        </w:rPr>
        <w:t>[118-120]</w:t>
      </w:r>
      <w:r w:rsidRPr="008F6D8B">
        <w:rPr>
          <w:rFonts w:ascii="Arial Unicode MS" w:eastAsia="Arial Unicode MS" w:hAnsi="Arial Unicode MS" w:cs="Arial Unicode MS"/>
          <w:sz w:val="24"/>
          <w:szCs w:val="24"/>
          <w:lang/>
        </w:rPr>
        <w:t xml:space="preserve"> Weichselbaum et al. proposed a link between intrinsic PLD repair capability and the radiocurability of tumors,</w:t>
      </w:r>
      <w:r w:rsidRPr="008F6D8B">
        <w:rPr>
          <w:rFonts w:ascii="Arial Unicode MS" w:eastAsia="Arial Unicode MS" w:hAnsi="Arial Unicode MS" w:cs="Arial Unicode MS"/>
          <w:color w:val="000000"/>
          <w:sz w:val="24"/>
          <w:szCs w:val="24"/>
          <w:vertAlign w:val="superscript"/>
          <w:lang/>
        </w:rPr>
        <w:t>[121]</w:t>
      </w:r>
      <w:r w:rsidRPr="008F6D8B">
        <w:rPr>
          <w:rFonts w:ascii="Arial Unicode MS" w:eastAsia="Arial Unicode MS" w:hAnsi="Arial Unicode MS" w:cs="Arial Unicode MS"/>
          <w:sz w:val="24"/>
          <w:szCs w:val="24"/>
          <w:lang/>
        </w:rPr>
        <w:t xml:space="preserve"> but further work</w:t>
      </w:r>
      <w:r w:rsidRPr="008F6D8B">
        <w:rPr>
          <w:rFonts w:ascii="Arial Unicode MS" w:eastAsia="Arial Unicode MS" w:hAnsi="Arial Unicode MS" w:cs="Arial Unicode MS"/>
          <w:color w:val="000000"/>
          <w:sz w:val="24"/>
          <w:szCs w:val="24"/>
          <w:vertAlign w:val="superscript"/>
          <w:lang/>
        </w:rPr>
        <w:t>[119]</w:t>
      </w:r>
      <w:r w:rsidRPr="008F6D8B">
        <w:rPr>
          <w:rFonts w:ascii="Arial Unicode MS" w:eastAsia="Arial Unicode MS" w:hAnsi="Arial Unicode MS" w:cs="Arial Unicode MS"/>
          <w:sz w:val="24"/>
          <w:szCs w:val="24"/>
          <w:lang/>
        </w:rPr>
        <w:t xml:space="preserve"> could not substantiate such a correlation. Although the degree of cellular PLD response may be of </w:t>
      </w:r>
      <w:r w:rsidRPr="008F6D8B">
        <w:rPr>
          <w:rFonts w:ascii="Arial Unicode MS" w:eastAsia="Arial Unicode MS" w:hAnsi="Arial Unicode MS" w:cs="Arial Unicode MS"/>
          <w:sz w:val="24"/>
          <w:szCs w:val="24"/>
          <w:lang/>
        </w:rPr>
        <w:lastRenderedPageBreak/>
        <w:t>little prognostic value in the radiotherapy clinic, such variations may be of great importance for the study of the responsible molecular repair mechanisms. For example, Schwartz et al.,</w:t>
      </w:r>
      <w:r w:rsidRPr="008F6D8B">
        <w:rPr>
          <w:rFonts w:ascii="Arial Unicode MS" w:eastAsia="Arial Unicode MS" w:hAnsi="Arial Unicode MS" w:cs="Arial Unicode MS"/>
          <w:color w:val="000000"/>
          <w:sz w:val="24"/>
          <w:szCs w:val="24"/>
          <w:vertAlign w:val="superscript"/>
          <w:lang/>
        </w:rPr>
        <w:t>[122]</w:t>
      </w:r>
      <w:r w:rsidRPr="008F6D8B">
        <w:rPr>
          <w:rFonts w:ascii="Arial Unicode MS" w:eastAsia="Arial Unicode MS" w:hAnsi="Arial Unicode MS" w:cs="Arial Unicode MS"/>
          <w:sz w:val="24"/>
          <w:szCs w:val="24"/>
          <w:lang/>
        </w:rPr>
        <w:t xml:space="preserve"> Franken et al.,</w:t>
      </w:r>
      <w:r w:rsidRPr="008F6D8B">
        <w:rPr>
          <w:rFonts w:ascii="Arial Unicode MS" w:eastAsia="Arial Unicode MS" w:hAnsi="Arial Unicode MS" w:cs="Arial Unicode MS"/>
          <w:color w:val="000000"/>
          <w:sz w:val="24"/>
          <w:szCs w:val="24"/>
          <w:vertAlign w:val="superscript"/>
          <w:lang/>
        </w:rPr>
        <w:t>[123]</w:t>
      </w:r>
      <w:r w:rsidRPr="008F6D8B">
        <w:rPr>
          <w:rFonts w:ascii="Arial Unicode MS" w:eastAsia="Arial Unicode MS" w:hAnsi="Arial Unicode MS" w:cs="Arial Unicode MS"/>
          <w:sz w:val="24"/>
          <w:szCs w:val="24"/>
          <w:lang/>
        </w:rPr>
        <w:t xml:space="preserve"> and Alsbeih et al.</w:t>
      </w:r>
      <w:r w:rsidRPr="008F6D8B">
        <w:rPr>
          <w:rFonts w:ascii="Arial Unicode MS" w:eastAsia="Arial Unicode MS" w:hAnsi="Arial Unicode MS" w:cs="Arial Unicode MS"/>
          <w:color w:val="000000"/>
          <w:sz w:val="24"/>
          <w:szCs w:val="24"/>
          <w:vertAlign w:val="superscript"/>
          <w:lang/>
        </w:rPr>
        <w:t>[124]</w:t>
      </w:r>
      <w:r w:rsidRPr="008F6D8B">
        <w:rPr>
          <w:rFonts w:ascii="Arial Unicode MS" w:eastAsia="Arial Unicode MS" w:hAnsi="Arial Unicode MS" w:cs="Arial Unicode MS"/>
          <w:sz w:val="24"/>
          <w:szCs w:val="24"/>
          <w:lang/>
        </w:rPr>
        <w:t xml:space="preserve"> recently showed PLD repair to be a Tp53-dependent process. Functional inactivation of Tp53 by HPV-16 infection or direct mutation of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 in human and isogenic mouse cell lines significantly moderated the increases in survival following 24 hours of confluent holding. However, since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 gene inactivation is a classic feature of transformed and tumor cells, the observation that many tumor cells demonstrate PLD repair indicates other (Tp53-independent) pathways in these cells must also contribute to this response.</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lang/>
        </w:rPr>
        <w:t>Chemical Modification of Radiation Damage</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Details on modification of radiation damage by chemical sensitizers such as oxygen or other electron-affinic agents or chemical protectors such as sulfhydryl amines or thiophosphates are provided elsewhere in this volume, but it is appropriate to mention briefly the way such agents act to modify the parameters of dose–response relationships discussed earlier in this chapter. Most of these agents act as dose-modifying agents and alter the dose response curve by a parameter termed the dose modification factor (DMF). This is called a </w:t>
      </w:r>
      <w:r w:rsidRPr="008F6D8B">
        <w:rPr>
          <w:rFonts w:ascii="Arial Unicode MS" w:eastAsia="Arial Unicode MS" w:hAnsi="Arial Unicode MS" w:cs="Arial Unicode MS"/>
          <w:i/>
          <w:iCs/>
          <w:sz w:val="24"/>
          <w:szCs w:val="24"/>
          <w:lang/>
        </w:rPr>
        <w:t>synergistic</w:t>
      </w:r>
      <w:r w:rsidRPr="008F6D8B">
        <w:rPr>
          <w:rFonts w:ascii="Arial Unicode MS" w:eastAsia="Arial Unicode MS" w:hAnsi="Arial Unicode MS" w:cs="Arial Unicode MS"/>
          <w:sz w:val="24"/>
          <w:szCs w:val="24"/>
          <w:lang/>
        </w:rPr>
        <w:t xml:space="preserve"> type of interaction between the modifying agent and IR, which is distinctly different from an </w:t>
      </w:r>
      <w:r w:rsidRPr="008F6D8B">
        <w:rPr>
          <w:rFonts w:ascii="Arial Unicode MS" w:eastAsia="Arial Unicode MS" w:hAnsi="Arial Unicode MS" w:cs="Arial Unicode MS"/>
          <w:i/>
          <w:iCs/>
          <w:sz w:val="24"/>
          <w:szCs w:val="24"/>
          <w:lang/>
        </w:rPr>
        <w:t>additive</w:t>
      </w:r>
      <w:r w:rsidRPr="008F6D8B">
        <w:rPr>
          <w:rFonts w:ascii="Arial Unicode MS" w:eastAsia="Arial Unicode MS" w:hAnsi="Arial Unicode MS" w:cs="Arial Unicode MS"/>
          <w:sz w:val="24"/>
          <w:szCs w:val="24"/>
          <w:lang/>
        </w:rPr>
        <w:t xml:space="preserve"> type of interaction that only reduces the shoulder of the survival curve. For an independent type of interaction, the overall shape of the IR survival curve is unaffected, but is shifted downward by an amount equal to the reduction in survival (the DMF) resulting from treatment with the modifying agent.</w:t>
      </w:r>
      <w:r w:rsidRPr="008F6D8B">
        <w:rPr>
          <w:rFonts w:ascii="Arial Unicode MS" w:eastAsia="Arial Unicode MS" w:hAnsi="Arial Unicode MS" w:cs="Arial Unicode MS"/>
          <w:color w:val="000000"/>
          <w:sz w:val="24"/>
          <w:szCs w:val="24"/>
          <w:vertAlign w:val="superscript"/>
          <w:lang/>
        </w:rPr>
        <w:t>[125]</w:t>
      </w:r>
      <w:r w:rsidRPr="008F6D8B">
        <w:rPr>
          <w:rFonts w:ascii="Arial Unicode MS" w:eastAsia="Arial Unicode MS" w:hAnsi="Arial Unicode MS" w:cs="Arial Unicode MS"/>
          <w:sz w:val="24"/>
          <w:szCs w:val="24"/>
          <w:lang/>
        </w:rPr>
        <w:t xml:space="preserve"> In fact for these types of independent interactions, following treatment of synchronous populations or asynchronous populations with minimal variation is modifying agent-induced cytotoxicity through the </w:t>
      </w:r>
      <w:r w:rsidRPr="008F6D8B">
        <w:rPr>
          <w:rFonts w:ascii="Arial Unicode MS" w:eastAsia="Arial Unicode MS" w:hAnsi="Arial Unicode MS" w:cs="Arial Unicode MS"/>
          <w:sz w:val="24"/>
          <w:szCs w:val="24"/>
          <w:lang/>
        </w:rPr>
        <w:lastRenderedPageBreak/>
        <w:t>cell cycle, the net survival for the combination of both agents is simply the IR survival multiplied by survival for the dose of modifying agent employed (see Dewey et al.,</w:t>
      </w:r>
      <w:r w:rsidRPr="008F6D8B">
        <w:rPr>
          <w:rFonts w:ascii="Arial Unicode MS" w:eastAsia="Arial Unicode MS" w:hAnsi="Arial Unicode MS" w:cs="Arial Unicode MS"/>
          <w:color w:val="000000"/>
          <w:sz w:val="24"/>
          <w:szCs w:val="24"/>
          <w:vertAlign w:val="superscript"/>
          <w:lang/>
        </w:rPr>
        <w:t>[12]</w:t>
      </w:r>
      <w:r w:rsidRPr="008F6D8B">
        <w:rPr>
          <w:rFonts w:ascii="Arial Unicode MS" w:eastAsia="Arial Unicode MS" w:hAnsi="Arial Unicode MS" w:cs="Arial Unicode MS"/>
          <w:sz w:val="24"/>
          <w:szCs w:val="24"/>
          <w:lang/>
        </w:rPr>
        <w:t xml:space="preserve"> and Dewey</w:t>
      </w:r>
      <w:r w:rsidRPr="008F6D8B">
        <w:rPr>
          <w:rFonts w:ascii="Arial Unicode MS" w:eastAsia="Arial Unicode MS" w:hAnsi="Arial Unicode MS" w:cs="Arial Unicode MS"/>
          <w:color w:val="000000"/>
          <w:sz w:val="24"/>
          <w:szCs w:val="24"/>
          <w:vertAlign w:val="superscript"/>
          <w:lang/>
        </w:rPr>
        <w:t>[125]</w:t>
      </w:r>
      <w:r w:rsidRPr="008F6D8B">
        <w:rPr>
          <w:rFonts w:ascii="Arial Unicode MS" w:eastAsia="Arial Unicode MS" w:hAnsi="Arial Unicode MS" w:cs="Arial Unicode MS"/>
          <w:sz w:val="24"/>
          <w:szCs w:val="24"/>
          <w:lang/>
        </w:rPr>
        <w:t xml:space="preserve"> for these definitions and discussion of complications caused by cell cycle variations in sensitivities to the two agents).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Oxygen is the classical example of a synergistic type of interaction with IR. Oxygen sensitizes cells to IR by reacting directly with damaged target radicals to </w:t>
      </w:r>
      <w:r w:rsidRPr="008F6D8B">
        <w:rPr>
          <w:rFonts w:ascii="Arial Unicode MS" w:eastAsia="Arial Unicode MS" w:hAnsi="Arial Unicode MS" w:cs="Arial Unicode MS"/>
          <w:i/>
          <w:iCs/>
          <w:sz w:val="24"/>
          <w:szCs w:val="24"/>
          <w:lang/>
        </w:rPr>
        <w:t>fix</w:t>
      </w:r>
      <w:r w:rsidRPr="008F6D8B">
        <w:rPr>
          <w:rFonts w:ascii="Arial Unicode MS" w:eastAsia="Arial Unicode MS" w:hAnsi="Arial Unicode MS" w:cs="Arial Unicode MS"/>
          <w:sz w:val="24"/>
          <w:szCs w:val="24"/>
          <w:lang/>
        </w:rPr>
        <w:t xml:space="preserve"> them or render them less capable of repair by a competing, fast hydrogen-donating reaction, which restores the damaged target molecules to their original condition. Other cellular species, such as reactive nitrogen species (RNS), can also act in a way similar to oxygen by causing damage </w:t>
      </w:r>
      <w:r w:rsidRPr="008F6D8B">
        <w:rPr>
          <w:rFonts w:ascii="Arial Unicode MS" w:eastAsia="Arial Unicode MS" w:hAnsi="Arial Unicode MS" w:cs="Arial Unicode MS"/>
          <w:i/>
          <w:iCs/>
          <w:sz w:val="24"/>
          <w:szCs w:val="24"/>
          <w:lang/>
        </w:rPr>
        <w:t>fixation</w:t>
      </w:r>
      <w:r w:rsidRPr="008F6D8B">
        <w:rPr>
          <w:rFonts w:ascii="Arial Unicode MS" w:eastAsia="Arial Unicode MS" w:hAnsi="Arial Unicode MS" w:cs="Arial Unicode MS"/>
          <w:sz w:val="24"/>
          <w:szCs w:val="24"/>
          <w:lang/>
        </w:rPr>
        <w:t xml:space="preserve"> (not repair). When the concentration of oxygen is reduced, for example to only about 1% to 2% of the concentration of O</w:t>
      </w:r>
      <w:r w:rsidRPr="008F6D8B">
        <w:rPr>
          <w:rFonts w:ascii="Arial Unicode MS" w:eastAsia="Arial Unicode MS" w:hAnsi="Arial Unicode MS" w:cs="Arial Unicode MS"/>
          <w:sz w:val="24"/>
          <w:szCs w:val="24"/>
          <w:vertAlign w:val="subscript"/>
          <w:lang/>
        </w:rPr>
        <w:t>2</w:t>
      </w:r>
      <w:r w:rsidRPr="008F6D8B">
        <w:rPr>
          <w:rFonts w:ascii="Arial Unicode MS" w:eastAsia="Arial Unicode MS" w:hAnsi="Arial Unicode MS" w:cs="Arial Unicode MS"/>
          <w:sz w:val="24"/>
          <w:szCs w:val="24"/>
          <w:lang/>
        </w:rPr>
        <w:t xml:space="preserve"> in air (159 mm Hg), fewer oxidative radicals are present to fix the damage, so increased fast repair by hydrogen donation occurs. Oxygen, therefore, simply increases the yield of </w:t>
      </w:r>
      <w:r w:rsidRPr="008F6D8B">
        <w:rPr>
          <w:rFonts w:ascii="Arial Unicode MS" w:eastAsia="Arial Unicode MS" w:hAnsi="Arial Unicode MS" w:cs="Arial Unicode MS"/>
          <w:i/>
          <w:iCs/>
          <w:sz w:val="24"/>
          <w:szCs w:val="24"/>
          <w:lang/>
        </w:rPr>
        <w:t>fixed</w:t>
      </w:r>
      <w:r w:rsidRPr="008F6D8B">
        <w:rPr>
          <w:rFonts w:ascii="Arial Unicode MS" w:eastAsia="Arial Unicode MS" w:hAnsi="Arial Unicode MS" w:cs="Arial Unicode MS"/>
          <w:sz w:val="24"/>
          <w:szCs w:val="24"/>
          <w:lang/>
        </w:rPr>
        <w:t xml:space="preserve"> target radical species, producing essentially the same effects observed by increasing the low LET radiation dose without the presence of oxygen. This </w:t>
      </w:r>
      <w:r w:rsidRPr="008F6D8B">
        <w:rPr>
          <w:rFonts w:ascii="Arial Unicode MS" w:eastAsia="Arial Unicode MS" w:hAnsi="Arial Unicode MS" w:cs="Arial Unicode MS"/>
          <w:i/>
          <w:iCs/>
          <w:sz w:val="24"/>
          <w:szCs w:val="24"/>
          <w:lang/>
        </w:rPr>
        <w:t>oxygen effect</w:t>
      </w:r>
      <w:r w:rsidRPr="008F6D8B">
        <w:rPr>
          <w:rFonts w:ascii="Arial Unicode MS" w:eastAsia="Arial Unicode MS" w:hAnsi="Arial Unicode MS" w:cs="Arial Unicode MS"/>
          <w:sz w:val="24"/>
          <w:szCs w:val="24"/>
          <w:lang/>
        </w:rPr>
        <w:t xml:space="preserve"> disappears with increasing LET, and oxygen must be present during irradiation or within a few milliseconds after irradiation to produce radiosensitization. The role played by oxygen in metabolic respiratory processes has nothing to do with its radiosensitizing effect. The oxygen effect is the same whether the irradiation occurs at 37° C or at 0° C, at which point oxygen-dependent cellular respiration is greatly slowed.</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When a sensitizing agent like oxygen acts as a simple dose modifying agent—in this case, the DMF is ∼3.0 for fully oxygenated versus anoxic conditions (this is the maximum oxygen enhancement ratio or OER)—then, only about one third the IR dose or D/3 is required to produce the same level of effect produced by the dose D in the absence of oxygen. The effect on the mathematical dose–response relationship and survival curve is then easy to calculate, as shown below. For the N –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expression, if the survival under anoxic conditions S</w:t>
      </w:r>
      <w:r w:rsidRPr="008F6D8B">
        <w:rPr>
          <w:rFonts w:ascii="Arial Unicode MS" w:eastAsia="Arial Unicode MS" w:hAnsi="Arial Unicode MS" w:cs="Arial Unicode MS"/>
          <w:sz w:val="24"/>
          <w:szCs w:val="24"/>
          <w:vertAlign w:val="subscript"/>
          <w:lang/>
        </w:rPr>
        <w:t>N</w:t>
      </w:r>
      <w:r w:rsidRPr="008F6D8B">
        <w:rPr>
          <w:rFonts w:ascii="Arial Unicode MS" w:eastAsia="Arial Unicode MS" w:hAnsi="Arial Unicode MS" w:cs="Arial Unicode MS"/>
          <w:sz w:val="24"/>
          <w:szCs w:val="24"/>
          <w:lang/>
        </w:rPr>
        <w:t xml:space="preserve"> is </w:t>
      </w:r>
      <w:r w:rsidRPr="008F6D8B">
        <w:rPr>
          <w:rFonts w:ascii="Arial Unicode MS" w:eastAsia="Arial Unicode MS" w:hAnsi="Arial Unicode MS" w:cs="Arial Unicode MS"/>
          <w:sz w:val="24"/>
          <w:szCs w:val="24"/>
          <w:lang/>
        </w:rPr>
        <w:pict>
          <v:shape id="_x0000_i1058" type="#_x0000_t75" alt="" style="width:121.5pt;height:29.25pt"/>
        </w:pict>
      </w:r>
      <w:r w:rsidRPr="008F6D8B">
        <w:rPr>
          <w:rFonts w:ascii="Arial Unicode MS" w:eastAsia="Arial Unicode MS" w:hAnsi="Arial Unicode MS" w:cs="Arial Unicode MS"/>
          <w:sz w:val="24"/>
          <w:szCs w:val="24"/>
          <w:lang/>
        </w:rPr>
        <w:t xml:space="preserve">then under fully </w:t>
      </w:r>
      <w:r w:rsidRPr="008F6D8B">
        <w:rPr>
          <w:rFonts w:ascii="Arial Unicode MS" w:eastAsia="Arial Unicode MS" w:hAnsi="Arial Unicode MS" w:cs="Arial Unicode MS"/>
          <w:sz w:val="24"/>
          <w:szCs w:val="24"/>
          <w:lang/>
        </w:rPr>
        <w:lastRenderedPageBreak/>
        <w:t xml:space="preserve">oxygenated conditions the dose D would effectively be multiplied by a DMF of 3, so </w:t>
      </w:r>
      <w:r w:rsidRPr="008F6D8B">
        <w:rPr>
          <w:rFonts w:ascii="Arial Unicode MS" w:eastAsia="Arial Unicode MS" w:hAnsi="Arial Unicode MS" w:cs="Arial Unicode MS"/>
          <w:sz w:val="24"/>
          <w:szCs w:val="24"/>
          <w:lang/>
        </w:rPr>
        <w:pict>
          <v:shape id="_x0000_i1059" type="#_x0000_t75" alt="" style="width:129.75pt;height:29.25pt"/>
        </w:pic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As can be seen by multiplying both the numerator and denominator of the exponent by </w:t>
      </w:r>
      <w:r w:rsidRPr="008F6D8B">
        <w:rPr>
          <w:rFonts w:ascii="Arial Unicode MS" w:eastAsia="Arial Unicode MS" w:hAnsi="Arial Unicode MS" w:cs="Arial Unicode MS"/>
          <w:sz w:val="24"/>
          <w:szCs w:val="24"/>
          <w:lang/>
        </w:rPr>
        <w:pict>
          <v:shape id="_x0000_i1060" type="#_x0000_t75" alt="" style="width:34.5pt;height:40.5pt"/>
        </w:pict>
      </w:r>
      <w:r w:rsidRPr="008F6D8B">
        <w:rPr>
          <w:rFonts w:ascii="Arial Unicode MS" w:eastAsia="Arial Unicode MS" w:hAnsi="Arial Unicode MS" w:cs="Arial Unicode MS"/>
          <w:sz w:val="24"/>
          <w:szCs w:val="24"/>
          <w:lang/>
        </w:rPr>
        <w:t xml:space="preserve">  , so that </w:t>
      </w:r>
      <w:r w:rsidRPr="008F6D8B">
        <w:rPr>
          <w:rFonts w:ascii="Arial Unicode MS" w:eastAsia="Arial Unicode MS" w:hAnsi="Arial Unicode MS" w:cs="Arial Unicode MS"/>
          <w:sz w:val="24"/>
          <w:szCs w:val="24"/>
          <w:lang/>
        </w:rPr>
        <w:pict>
          <v:shape id="_x0000_i1061" type="#_x0000_t75" alt="" style="width:138.75pt;height:29.25pt"/>
        </w:pict>
      </w:r>
      <w:r w:rsidRPr="008F6D8B">
        <w:rPr>
          <w:rFonts w:ascii="Arial Unicode MS" w:eastAsia="Arial Unicode MS" w:hAnsi="Arial Unicode MS" w:cs="Arial Unicode MS"/>
          <w:sz w:val="24"/>
          <w:szCs w:val="24"/>
          <w:lang/>
        </w:rPr>
        <w:t>the oxygen effect effectively reduces the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by a factor of 3 without changing the extrapolation number N. A similar calculation applies for the N, D</w:t>
      </w:r>
      <w:r w:rsidRPr="008F6D8B">
        <w:rPr>
          <w:rFonts w:ascii="Arial Unicode MS" w:eastAsia="Arial Unicode MS" w:hAnsi="Arial Unicode MS" w:cs="Arial Unicode MS"/>
          <w:sz w:val="24"/>
          <w:szCs w:val="24"/>
          <w:vertAlign w:val="subscript"/>
          <w:lang/>
        </w:rPr>
        <w:t>1</w:t>
      </w:r>
      <w:r w:rsidRPr="008F6D8B">
        <w:rPr>
          <w:rFonts w:ascii="Arial Unicode MS" w:eastAsia="Arial Unicode MS" w:hAnsi="Arial Unicode MS" w:cs="Arial Unicode MS"/>
          <w:sz w:val="24"/>
          <w:szCs w:val="24"/>
          <w:lang/>
        </w:rPr>
        <w:t>, D</w:t>
      </w:r>
      <w:r w:rsidRPr="008F6D8B">
        <w:rPr>
          <w:rFonts w:ascii="Arial Unicode MS" w:eastAsia="Arial Unicode MS" w:hAnsi="Arial Unicode MS" w:cs="Arial Unicode MS"/>
          <w:sz w:val="24"/>
          <w:szCs w:val="24"/>
          <w:vertAlign w:val="subscript"/>
          <w:lang/>
        </w:rPr>
        <w:t>n</w:t>
      </w:r>
      <w:r w:rsidRPr="008F6D8B">
        <w:rPr>
          <w:rFonts w:ascii="Arial Unicode MS" w:eastAsia="Arial Unicode MS" w:hAnsi="Arial Unicode MS" w:cs="Arial Unicode MS"/>
          <w:sz w:val="24"/>
          <w:szCs w:val="24"/>
          <w:lang/>
        </w:rPr>
        <w:t>–based expression in equation (3).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For the α/β survival expression, if the survival under anoxic conditions S</w:t>
      </w:r>
      <w:r w:rsidRPr="008F6D8B">
        <w:rPr>
          <w:rFonts w:ascii="Arial Unicode MS" w:eastAsia="Arial Unicode MS" w:hAnsi="Arial Unicode MS" w:cs="Arial Unicode MS"/>
          <w:sz w:val="24"/>
          <w:szCs w:val="24"/>
          <w:vertAlign w:val="subscript"/>
          <w:lang/>
        </w:rPr>
        <w:t>N</w:t>
      </w:r>
      <w:r w:rsidRPr="008F6D8B">
        <w:rPr>
          <w:rFonts w:ascii="Arial Unicode MS" w:eastAsia="Arial Unicode MS" w:hAnsi="Arial Unicode MS" w:cs="Arial Unicode MS"/>
          <w:sz w:val="24"/>
          <w:szCs w:val="24"/>
          <w:lang/>
        </w:rPr>
        <w:t xml:space="preserve"> is </w:t>
      </w:r>
      <w:r w:rsidRPr="008F6D8B">
        <w:rPr>
          <w:rFonts w:ascii="Arial Unicode MS" w:eastAsia="Arial Unicode MS" w:hAnsi="Arial Unicode MS" w:cs="Arial Unicode MS"/>
          <w:sz w:val="24"/>
          <w:szCs w:val="24"/>
          <w:lang/>
        </w:rPr>
        <w:pict>
          <v:shape id="_x0000_i1062" type="#_x0000_t75" alt="" style="width:87.75pt;height:29.25pt"/>
        </w:pict>
      </w:r>
      <w:r w:rsidRPr="008F6D8B">
        <w:rPr>
          <w:rFonts w:ascii="Arial Unicode MS" w:eastAsia="Arial Unicode MS" w:hAnsi="Arial Unicode MS" w:cs="Arial Unicode MS"/>
          <w:sz w:val="24"/>
          <w:szCs w:val="24"/>
          <w:lang/>
        </w:rPr>
        <w:t xml:space="preserve">the survival under fully oxygenated conditions is therefore </w:t>
      </w:r>
      <w:r w:rsidRPr="008F6D8B">
        <w:rPr>
          <w:rFonts w:ascii="Arial Unicode MS" w:eastAsia="Arial Unicode MS" w:hAnsi="Arial Unicode MS" w:cs="Arial Unicode MS"/>
          <w:sz w:val="24"/>
          <w:szCs w:val="24"/>
          <w:lang/>
        </w:rPr>
        <w:pict>
          <v:shape id="_x0000_i1063" type="#_x0000_t75" alt="" style="width:111pt;height:29.25pt"/>
        </w:pict>
      </w:r>
      <w:r w:rsidRPr="008F6D8B">
        <w:rPr>
          <w:rFonts w:ascii="Arial Unicode MS" w:eastAsia="Arial Unicode MS" w:hAnsi="Arial Unicode MS" w:cs="Arial Unicode MS"/>
          <w:sz w:val="24"/>
          <w:szCs w:val="24"/>
          <w:lang/>
        </w:rPr>
        <w:t xml:space="preserve">or </w:t>
      </w:r>
      <w:r w:rsidRPr="008F6D8B">
        <w:rPr>
          <w:rFonts w:ascii="Arial Unicode MS" w:eastAsia="Arial Unicode MS" w:hAnsi="Arial Unicode MS" w:cs="Arial Unicode MS"/>
          <w:sz w:val="24"/>
          <w:szCs w:val="24"/>
          <w:lang/>
        </w:rPr>
        <w:pict>
          <v:shape id="_x0000_i1064" type="#_x0000_t75" alt="" style="width:98.25pt;height:29.25pt"/>
        </w:pic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Oxygen in this case has the effect of increasing the anoxic α constant by a factor of three and the anoxic β constant by a factor of 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This threefold increase in dose required for a given amount of IR-induced cell killing under hypoxic conditions compared with irradiation under oxygenated conditions is thought to play an important role in radiotherapy.</w:t>
      </w:r>
      <w:r w:rsidRPr="008F6D8B">
        <w:rPr>
          <w:rFonts w:ascii="Arial Unicode MS" w:eastAsia="Arial Unicode MS" w:hAnsi="Arial Unicode MS" w:cs="Arial Unicode MS"/>
          <w:color w:val="000000"/>
          <w:sz w:val="24"/>
          <w:szCs w:val="24"/>
          <w:vertAlign w:val="superscript"/>
          <w:lang/>
        </w:rPr>
        <w:t>[126-128]</w:t>
      </w:r>
      <w:r w:rsidRPr="008F6D8B">
        <w:rPr>
          <w:rFonts w:ascii="Arial Unicode MS" w:eastAsia="Arial Unicode MS" w:hAnsi="Arial Unicode MS" w:cs="Arial Unicode MS"/>
          <w:sz w:val="24"/>
          <w:szCs w:val="24"/>
          <w:lang/>
        </w:rPr>
        <w:t xml:space="preserve"> Many tumors contain a significant fraction of hypoxic and therefore radioresistant cells compared to the well-oxygenated cells in surrounding normal tissue. For a single acute dose of IR, the dose required to kill about 90% of the tumor cells (e.g., a survival fraction of 10</w:t>
      </w:r>
      <w:r w:rsidRPr="008F6D8B">
        <w:rPr>
          <w:rFonts w:ascii="Arial Unicode MS" w:eastAsia="Arial Unicode MS" w:hAnsi="Arial Unicode MS" w:cs="Arial Unicode MS"/>
          <w:sz w:val="24"/>
          <w:szCs w:val="24"/>
          <w:vertAlign w:val="superscript"/>
          <w:lang/>
        </w:rPr>
        <w:t>−13</w:t>
      </w:r>
      <w:r w:rsidRPr="008F6D8B">
        <w:rPr>
          <w:rFonts w:ascii="Arial Unicode MS" w:eastAsia="Arial Unicode MS" w:hAnsi="Arial Unicode MS" w:cs="Arial Unicode MS"/>
          <w:sz w:val="24"/>
          <w:szCs w:val="24"/>
          <w:lang/>
        </w:rPr>
        <w:t xml:space="preserve"> for a tumor with 10</w:t>
      </w:r>
      <w:r w:rsidRPr="008F6D8B">
        <w:rPr>
          <w:rFonts w:ascii="Arial Unicode MS" w:eastAsia="Arial Unicode MS" w:hAnsi="Arial Unicode MS" w:cs="Arial Unicode MS"/>
          <w:sz w:val="24"/>
          <w:szCs w:val="24"/>
          <w:vertAlign w:val="superscript"/>
          <w:lang/>
        </w:rPr>
        <w:t>12</w:t>
      </w:r>
      <w:r w:rsidRPr="008F6D8B">
        <w:rPr>
          <w:rFonts w:ascii="Arial Unicode MS" w:eastAsia="Arial Unicode MS" w:hAnsi="Arial Unicode MS" w:cs="Arial Unicode MS"/>
          <w:sz w:val="24"/>
          <w:szCs w:val="24"/>
          <w:lang/>
        </w:rPr>
        <w:t xml:space="preserve"> clonogenic tumor cells) would have to be about three times larger than it would be if all of the cells in the tumor were well oxygenated. However, the situation is not this bleak, because in most tumors, considerable reoxygenation occurs during fractionated radiotherapy. This </w:t>
      </w:r>
      <w:r w:rsidRPr="008F6D8B">
        <w:rPr>
          <w:rFonts w:ascii="Arial Unicode MS" w:eastAsia="Arial Unicode MS" w:hAnsi="Arial Unicode MS" w:cs="Arial Unicode MS"/>
          <w:i/>
          <w:iCs/>
          <w:sz w:val="24"/>
          <w:szCs w:val="24"/>
          <w:lang/>
        </w:rPr>
        <w:t>reoxygenation</w:t>
      </w:r>
      <w:r w:rsidRPr="008F6D8B">
        <w:rPr>
          <w:rFonts w:ascii="Arial Unicode MS" w:eastAsia="Arial Unicode MS" w:hAnsi="Arial Unicode MS" w:cs="Arial Unicode MS"/>
          <w:sz w:val="24"/>
          <w:szCs w:val="24"/>
          <w:lang/>
        </w:rPr>
        <w:t xml:space="preserve"> effect is Wither's fourth “R” of radiotherapy, which follows the three “R's” mentioned previously, i.e., </w:t>
      </w:r>
      <w:r w:rsidRPr="008F6D8B">
        <w:rPr>
          <w:rFonts w:ascii="Arial Unicode MS" w:eastAsia="Arial Unicode MS" w:hAnsi="Arial Unicode MS" w:cs="Arial Unicode MS"/>
          <w:i/>
          <w:iCs/>
          <w:sz w:val="24"/>
          <w:szCs w:val="24"/>
          <w:lang/>
        </w:rPr>
        <w:t>repair, redistribution,</w:t>
      </w:r>
      <w:r w:rsidRPr="008F6D8B">
        <w:rPr>
          <w:rFonts w:ascii="Arial Unicode MS" w:eastAsia="Arial Unicode MS" w:hAnsi="Arial Unicode MS" w:cs="Arial Unicode MS"/>
          <w:sz w:val="24"/>
          <w:szCs w:val="24"/>
          <w:lang/>
        </w:rPr>
        <w:t xml:space="preserve"> and </w:t>
      </w:r>
      <w:r w:rsidRPr="008F6D8B">
        <w:rPr>
          <w:rFonts w:ascii="Arial Unicode MS" w:eastAsia="Arial Unicode MS" w:hAnsi="Arial Unicode MS" w:cs="Arial Unicode MS"/>
          <w:i/>
          <w:iCs/>
          <w:sz w:val="24"/>
          <w:szCs w:val="24"/>
          <w:lang/>
        </w:rPr>
        <w:t>repopulation</w:t>
      </w:r>
      <w:r w:rsidRPr="008F6D8B">
        <w:rPr>
          <w:rFonts w:ascii="Arial Unicode MS" w:eastAsia="Arial Unicode MS" w:hAnsi="Arial Unicode MS" w:cs="Arial Unicode MS"/>
          <w:sz w:val="24"/>
          <w:szCs w:val="24"/>
          <w:lang/>
        </w:rPr>
        <w:t>.</w:t>
      </w:r>
      <w:r w:rsidRPr="008F6D8B">
        <w:rPr>
          <w:rFonts w:ascii="Arial Unicode MS" w:eastAsia="Arial Unicode MS" w:hAnsi="Arial Unicode MS" w:cs="Arial Unicode MS"/>
          <w:color w:val="000000"/>
          <w:sz w:val="24"/>
          <w:szCs w:val="24"/>
          <w:vertAlign w:val="superscript"/>
          <w:lang/>
        </w:rPr>
        <w:t>[86]</w:t>
      </w:r>
      <w:r w:rsidRPr="008F6D8B">
        <w:rPr>
          <w:rFonts w:ascii="Arial Unicode MS" w:eastAsia="Arial Unicode MS" w:hAnsi="Arial Unicode MS" w:cs="Arial Unicode MS"/>
          <w:sz w:val="24"/>
          <w:szCs w:val="24"/>
          <w:lang/>
        </w:rPr>
        <w:t xml:space="preserve"> It should also be noted that not all tumor cells are likely to be equally clonogenic and capable of regenerating a tumor (often referred to as tumor or cancer </w:t>
      </w:r>
      <w:r w:rsidRPr="008F6D8B">
        <w:rPr>
          <w:rFonts w:ascii="Arial Unicode MS" w:eastAsia="Arial Unicode MS" w:hAnsi="Arial Unicode MS" w:cs="Arial Unicode MS"/>
          <w:sz w:val="24"/>
          <w:szCs w:val="24"/>
          <w:lang/>
        </w:rPr>
        <w:lastRenderedPageBreak/>
        <w:t>stem cells); this will lower the total number of cells in a tumor that require inactivation.</w:t>
      </w:r>
      <w:r w:rsidRPr="008F6D8B">
        <w:rPr>
          <w:rFonts w:ascii="Arial Unicode MS" w:eastAsia="Arial Unicode MS" w:hAnsi="Arial Unicode MS" w:cs="Arial Unicode MS"/>
          <w:color w:val="000000"/>
          <w:sz w:val="24"/>
          <w:szCs w:val="24"/>
          <w:vertAlign w:val="superscript"/>
          <w:lang/>
        </w:rPr>
        <w:t>[129]</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[130]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Similar calculations can be made for radioprotective compounds that act as dose modifying agents, except that to calculate the biological effect in the presence of the protector, IR doses delivered in the absence of the protector must be divided by the DMF. Cysteine has been shown to act as a dose modifying radioprotector with a DMF of about 1.5 to 2, which results in an effective reduction of α by  </w:t>
      </w:r>
      <w:r w:rsidRPr="008F6D8B">
        <w:rPr>
          <w:rFonts w:ascii="Arial Unicode MS" w:eastAsia="Arial Unicode MS" w:hAnsi="Arial Unicode MS" w:cs="Arial Unicode MS"/>
          <w:sz w:val="24"/>
          <w:szCs w:val="24"/>
          <w:lang/>
        </w:rPr>
        <w:pict>
          <v:shape id="_x0000_i1065" type="#_x0000_t75" alt="" style="width:34.5pt;height:40.5pt"/>
        </w:pict>
      </w:r>
      <w:r w:rsidRPr="008F6D8B">
        <w:rPr>
          <w:rFonts w:ascii="Arial Unicode MS" w:eastAsia="Arial Unicode MS" w:hAnsi="Arial Unicode MS" w:cs="Arial Unicode MS"/>
          <w:sz w:val="24"/>
          <w:szCs w:val="24"/>
          <w:lang/>
        </w:rPr>
        <w:t xml:space="preserve"> and β by  </w:t>
      </w:r>
      <w:r w:rsidRPr="008F6D8B">
        <w:rPr>
          <w:rFonts w:ascii="Arial Unicode MS" w:eastAsia="Arial Unicode MS" w:hAnsi="Arial Unicode MS" w:cs="Arial Unicode MS"/>
          <w:sz w:val="24"/>
          <w:szCs w:val="24"/>
          <w:lang/>
        </w:rPr>
        <w:pict>
          <v:shape id="_x0000_i1066" type="#_x0000_t75" alt="" style="width:34.5pt;height:40.5pt"/>
        </w:pic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color w:val="000000"/>
          <w:sz w:val="24"/>
          <w:szCs w:val="24"/>
          <w:vertAlign w:val="superscript"/>
          <w:lang/>
        </w:rPr>
        <w:t>[131]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[132]</w:t>
      </w:r>
    </w:p>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Times New Roman" w:eastAsia="Times New Roman" w:hAnsi="Times New Roman" w:cs="Times New Roman"/>
          <w:sz w:val="24"/>
          <w:szCs w:val="24"/>
          <w:lang/>
        </w:rPr>
        <w:t> </w:t>
      </w:r>
    </w:p>
    <w:p w:rsidR="008F6D8B" w:rsidRPr="008F6D8B" w:rsidRDefault="008F6D8B" w:rsidP="008F6D8B">
      <w:pPr>
        <w:spacing w:after="0"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szCs w:val="32"/>
          <w:lang/>
        </w:rPr>
        <w:t>Radiation Quality, Relative Biologic Effectiveness, and Linear Energy Transfer</w:t>
      </w:r>
      <w:r w:rsidRPr="008F6D8B">
        <w:rPr>
          <w:rFonts w:ascii="Times New Roman" w:eastAsia="Times New Roman" w:hAnsi="Times New Roman" w:cs="Times New Roman"/>
          <w:sz w:val="24"/>
          <w:szCs w:val="24"/>
          <w:lang/>
        </w:rPr>
        <w:t xml:space="preserve">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Radiation quality has been known for a long time to affect biologic responses to ionizing radiation. Densely ionizing radiations such as alpha particles and heavy charged particles (HCP) are more effective in killing mammalian cells than sparsely ionizing X-rays or gamma rays. The relative biologic effectiveness (RBE) of radiations with different qualities (i.e., different linear energy transfer or LET values) is defined as the ratio of doses of two different types of radiation that are required to produce the same degree of the same biologic effect. X-rays generated at 250 kV</w:t>
      </w:r>
      <w:r w:rsidRPr="008F6D8B">
        <w:rPr>
          <w:rFonts w:ascii="Arial Unicode MS" w:eastAsia="Arial Unicode MS" w:hAnsi="Arial Unicode MS" w:cs="Arial Unicode MS"/>
          <w:sz w:val="24"/>
          <w:szCs w:val="24"/>
          <w:vertAlign w:val="subscript"/>
          <w:lang/>
        </w:rPr>
        <w:t>p</w:t>
      </w:r>
      <w:r w:rsidRPr="008F6D8B">
        <w:rPr>
          <w:rFonts w:ascii="Arial Unicode MS" w:eastAsia="Arial Unicode MS" w:hAnsi="Arial Unicode MS" w:cs="Arial Unicode MS"/>
          <w:sz w:val="24"/>
          <w:szCs w:val="24"/>
          <w:lang/>
        </w:rPr>
        <w:t xml:space="preserve"> have been widely used in radiobiologic studies, so they became the standard used for RBE comparisons and calculations. The RBE of a test radiation in question is then defined as: </w:t>
      </w:r>
      <w:r w:rsidRPr="008F6D8B">
        <w:rPr>
          <w:rFonts w:ascii="Arial Unicode MS" w:eastAsia="Arial Unicode MS" w:hAnsi="Arial Unicode MS" w:cs="Arial Unicode MS"/>
          <w:sz w:val="24"/>
          <w:szCs w:val="24"/>
          <w:lang/>
        </w:rPr>
        <w:pict>
          <v:shape id="_x0000_i1067" type="#_x0000_t75" alt="" style="width:351.75pt;height:60.75pt"/>
        </w:pic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Naturally, other irradiation conditions such as oxygenation levels, dose-rate, and so on, should be equal.</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An example of the dose–survival curves for mammalian cells for radiations of different LET is shown in Fig.1-7. The LET is, to a first approximation, a track-averaged description of the density of ionizations along the ionization track in irradiated material and increases as the LET increases. Actually, more sophisticated microdosimetric and nanodosimetric quantities (such as lineal energy) are used for precisely describing radiation quality, but for our purposes, LET is a sufficient tool. Low-LET ionizing radiations such as β particles and secondary electron recoils from X-rays and γ-rays deposit energy stochastically in materials by liberating secondary electrons with tortuous track structures and have LET values on the order of 0.3 to 1 keV/μm (β particles are primary electrons released from radioactive decay processes of unstable radioactive nuclei). High-LET ionizing radiations such as alpha particles, nuclear fragment recoils from high-energy neutron interactions, and other HCP such as constituents of galactic cosmic radiation (GCR) deposit their energy along more direct tracks producing nuclear (i.e., atomic) fragments and scattering secondary high-energy delta-ray electrons with </w:t>
      </w:r>
      <w:r w:rsidRPr="008F6D8B">
        <w:rPr>
          <w:rFonts w:ascii="Arial Unicode MS" w:eastAsia="Arial Unicode MS" w:hAnsi="Arial Unicode MS" w:cs="Arial Unicode MS"/>
          <w:i/>
          <w:iCs/>
          <w:sz w:val="24"/>
          <w:szCs w:val="24"/>
          <w:lang/>
        </w:rPr>
        <w:t>combined</w:t>
      </w:r>
      <w:r w:rsidRPr="008F6D8B">
        <w:rPr>
          <w:rFonts w:ascii="Arial Unicode MS" w:eastAsia="Arial Unicode MS" w:hAnsi="Arial Unicode MS" w:cs="Arial Unicode MS"/>
          <w:sz w:val="24"/>
          <w:szCs w:val="24"/>
          <w:lang/>
        </w:rPr>
        <w:t xml:space="preserve"> LET values that may approach 1000 keV/μm or more.</w:t>
      </w:r>
      <w:r w:rsidRPr="008F6D8B">
        <w:rPr>
          <w:rFonts w:ascii="Arial Unicode MS" w:eastAsia="Arial Unicode MS" w:hAnsi="Arial Unicode MS" w:cs="Arial Unicode MS"/>
          <w:color w:val="000000"/>
          <w:sz w:val="24"/>
          <w:szCs w:val="24"/>
          <w:vertAlign w:val="superscript"/>
          <w:lang/>
        </w:rPr>
        <w:t>[1]</w:t>
      </w:r>
      <w:r w:rsidRPr="008F6D8B">
        <w:rPr>
          <w:rFonts w:ascii="Arial Unicode MS" w:eastAsia="Arial Unicode MS" w:hAnsi="Arial Unicode MS" w:cs="Arial Unicode MS"/>
          <w:sz w:val="24"/>
          <w:szCs w:val="24"/>
          <w:lang/>
        </w:rPr>
        <w:t xml:space="preserve"> It should be noted that protons used in radiotherapy have an LET of ∼1.0 keV/μm, similar to x-rays and gamma rays.</w:t>
      </w:r>
      <w:r w:rsidRPr="008F6D8B">
        <w:rPr>
          <w:rFonts w:ascii="Arial Unicode MS" w:eastAsia="Arial Unicode MS" w:hAnsi="Arial Unicode MS" w:cs="Arial Unicode MS"/>
          <w:color w:val="000000"/>
          <w:sz w:val="24"/>
          <w:szCs w:val="24"/>
          <w:vertAlign w:val="superscript"/>
          <w:lang/>
        </w:rPr>
        <w:t>[133]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[134]</w:t>
      </w:r>
      <w:r w:rsidRPr="008F6D8B">
        <w:rPr>
          <w:rFonts w:ascii="Arial Unicode MS" w:eastAsia="Arial Unicode MS" w:hAnsi="Arial Unicode MS" w:cs="Arial Unicode MS"/>
          <w:sz w:val="24"/>
          <w:szCs w:val="24"/>
          <w:lang/>
        </w:rPr>
        <w:t xml:space="preserve"> Protons have the primary advantage of improved dose distribution compared to photon and electron beams, however the risks of low dose scattered neutron exposures in the surrounding normal tissues remains to be determined and addressed.</w:t>
      </w:r>
      <w:r w:rsidRPr="008F6D8B">
        <w:rPr>
          <w:rFonts w:ascii="Arial Unicode MS" w:eastAsia="Arial Unicode MS" w:hAnsi="Arial Unicode MS" w:cs="Arial Unicode MS"/>
          <w:color w:val="000000"/>
          <w:sz w:val="24"/>
          <w:szCs w:val="24"/>
          <w:vertAlign w:val="superscript"/>
          <w:lang/>
        </w:rPr>
        <w:t>[135]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580" w:type="dxa"/>
        <w:tblCellSpacing w:w="0" w:type="dxa"/>
        <w:tblCellMar>
          <w:left w:w="0" w:type="dxa"/>
          <w:right w:w="0" w:type="dxa"/>
        </w:tblCellMar>
        <w:tblLook w:val="04A0"/>
      </w:tblPr>
      <w:tblGrid>
        <w:gridCol w:w="142"/>
        <w:gridCol w:w="162"/>
        <w:gridCol w:w="14124"/>
        <w:gridCol w:w="152"/>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lastRenderedPageBreak/>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265"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68" type="#_x0000_t75" alt="img11.gif" style="width:450pt;height:402.75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 1-7</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w:t>
            </w:r>
            <w:r w:rsidRPr="008F6D8B">
              <w:rPr>
                <w:rFonts w:ascii="Arial Unicode MS" w:eastAsia="Arial Unicode MS" w:hAnsi="Arial Unicode MS" w:cs="Arial Unicode MS"/>
                <w:sz w:val="24"/>
                <w:szCs w:val="24"/>
              </w:rPr>
              <w:t>  Dose–response curves for radiations with different linear energy transfer (LET) values. The relative biologic effectiveness (RBE) of neutrons or alpha particles relative to the x-rays is defined as a ratio of doses required to produce the same level of biological effect, with the numerator of the ratio being the x-ray dose and the denominator being the dose of the other radiation type being compared.</w:t>
            </w:r>
          </w:p>
        </w:tc>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69" type="#_x0000_t75" alt="" style="width:7.5pt;height:.75pt"/>
              </w:pict>
            </w:r>
          </w:p>
        </w:tc>
      </w:tr>
    </w:tbl>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br w:type="textWrapping" w:clear="left"/>
      </w:r>
    </w:p>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 </w:t>
      </w:r>
      <w:r w:rsidRPr="008F6D8B">
        <w:rPr>
          <w:rFonts w:ascii="Times New Roman" w:eastAsia="Times New Roman" w:hAnsi="Times New Roman" w:cs="Times New Roman"/>
          <w:sz w:val="24"/>
          <w:szCs w:val="24"/>
          <w:lang/>
        </w:rPr>
        <w:t xml:space="preserve"> </w:t>
      </w:r>
    </w:p>
    <w:p w:rsidR="008F6D8B" w:rsidRPr="008F6D8B" w:rsidRDefault="008F6D8B" w:rsidP="008F6D8B">
      <w:pPr>
        <w:spacing w:after="0"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 relationship between RBE and LET can be illustrated in terms of cell killing caused by the induction of chromosomal aberrations. For low LET x-rays or gamma rays, the distance between ionizations or ion clusters along an individual recoil electron track is almost always greater than the minimum interaction distance for two chromosome breaks to interact to form an exchange (∼0.2 to 0.5 μm</w:t>
      </w:r>
      <w:r w:rsidRPr="008F6D8B">
        <w:rPr>
          <w:rFonts w:ascii="Arial Unicode MS" w:eastAsia="Arial Unicode MS" w:hAnsi="Arial Unicode MS" w:cs="Arial Unicode MS"/>
          <w:color w:val="000000"/>
          <w:sz w:val="24"/>
          <w:szCs w:val="24"/>
          <w:vertAlign w:val="superscript"/>
          <w:lang/>
        </w:rPr>
        <w:t>[136]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[137]</w:t>
      </w:r>
      <w:r w:rsidRPr="008F6D8B">
        <w:rPr>
          <w:rFonts w:ascii="Arial Unicode MS" w:eastAsia="Arial Unicode MS" w:hAnsi="Arial Unicode MS" w:cs="Arial Unicode MS"/>
          <w:sz w:val="24"/>
          <w:szCs w:val="24"/>
          <w:lang/>
        </w:rPr>
        <w:t>). Therefore, two or more electron tracks are usually necessary to form an exchange, and most of the ionizations that contribute to the total dose are “wasted” because they are unlikely ever to be involved in generating a potential aberration-producing break-pair. As the LET increases, a peak in RBE is eventually reached at which an optimum spacing of ionizations occurs for producing break-pairs with maximum efficiency.</w:t>
      </w:r>
      <w:r w:rsidRPr="008F6D8B">
        <w:rPr>
          <w:rFonts w:ascii="Arial Unicode MS" w:eastAsia="Arial Unicode MS" w:hAnsi="Arial Unicode MS" w:cs="Arial Unicode MS"/>
          <w:color w:val="000000"/>
          <w:sz w:val="24"/>
          <w:szCs w:val="24"/>
          <w:vertAlign w:val="superscript"/>
          <w:lang/>
        </w:rPr>
        <w:t>[1]</w:t>
      </w:r>
      <w:r w:rsidRPr="008F6D8B">
        <w:rPr>
          <w:rFonts w:ascii="Arial Unicode MS" w:eastAsia="Arial Unicode MS" w:hAnsi="Arial Unicode MS" w:cs="Arial Unicode MS"/>
          <w:sz w:val="24"/>
          <w:szCs w:val="24"/>
          <w:lang/>
        </w:rPr>
        <w:t xml:space="preserve"> This optimum RBE also probably includes a </w:t>
      </w:r>
      <w:r w:rsidRPr="008F6D8B">
        <w:rPr>
          <w:rFonts w:ascii="Arial Unicode MS" w:eastAsia="Arial Unicode MS" w:hAnsi="Arial Unicode MS" w:cs="Arial Unicode MS"/>
          <w:i/>
          <w:iCs/>
          <w:sz w:val="24"/>
          <w:szCs w:val="24"/>
          <w:lang/>
        </w:rPr>
        <w:t>repair</w:t>
      </w:r>
      <w:r w:rsidRPr="008F6D8B">
        <w:rPr>
          <w:rFonts w:ascii="Arial Unicode MS" w:eastAsia="Arial Unicode MS" w:hAnsi="Arial Unicode MS" w:cs="Arial Unicode MS"/>
          <w:sz w:val="24"/>
          <w:szCs w:val="24"/>
          <w:lang/>
        </w:rPr>
        <w:t xml:space="preserve"> component, since the higher density of damage also appears to influence the processing and repair of DNA damage and also the complexity of IR-induced chromosomal aberrations.</w:t>
      </w:r>
      <w:r w:rsidRPr="008F6D8B">
        <w:rPr>
          <w:rFonts w:ascii="Arial Unicode MS" w:eastAsia="Arial Unicode MS" w:hAnsi="Arial Unicode MS" w:cs="Arial Unicode MS"/>
          <w:color w:val="000000"/>
          <w:sz w:val="24"/>
          <w:szCs w:val="24"/>
          <w:vertAlign w:val="superscript"/>
          <w:lang/>
        </w:rPr>
        <w:t>[107]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[138-140]</w:t>
      </w:r>
      <w:r w:rsidRPr="008F6D8B">
        <w:rPr>
          <w:rFonts w:ascii="Arial Unicode MS" w:eastAsia="Arial Unicode MS" w:hAnsi="Arial Unicode MS" w:cs="Arial Unicode MS"/>
          <w:sz w:val="24"/>
          <w:szCs w:val="24"/>
          <w:lang/>
        </w:rPr>
        <w:t xml:space="preserve"> Depending on the biologic endpoint measured and other factors such as total dose and dose-rate, RBE values from ∼1 for low-LET radiations to &gt;100 for high-LET radiations have been calculated. Maximum RBEs of 1.2 to 1.6 for DNA DSB induction</w:t>
      </w:r>
      <w:r w:rsidRPr="008F6D8B">
        <w:rPr>
          <w:rFonts w:ascii="Arial Unicode MS" w:eastAsia="Arial Unicode MS" w:hAnsi="Arial Unicode MS" w:cs="Arial Unicode MS"/>
          <w:color w:val="000000"/>
          <w:sz w:val="24"/>
          <w:szCs w:val="24"/>
          <w:vertAlign w:val="superscript"/>
          <w:lang/>
        </w:rPr>
        <w:t>[138]</w:t>
      </w:r>
      <w:r w:rsidRPr="008F6D8B">
        <w:rPr>
          <w:rFonts w:ascii="Arial Unicode MS" w:eastAsia="Arial Unicode MS" w:hAnsi="Arial Unicode MS" w:cs="Arial Unicode MS"/>
          <w:sz w:val="24"/>
          <w:szCs w:val="24"/>
          <w:lang/>
        </w:rPr>
        <w:t xml:space="preserve"> and PCC-induced interphase chromosome breaks</w:t>
      </w:r>
      <w:r w:rsidRPr="008F6D8B">
        <w:rPr>
          <w:rFonts w:ascii="Arial Unicode MS" w:eastAsia="Arial Unicode MS" w:hAnsi="Arial Unicode MS" w:cs="Arial Unicode MS"/>
          <w:color w:val="000000"/>
          <w:sz w:val="24"/>
          <w:szCs w:val="24"/>
          <w:vertAlign w:val="superscript"/>
          <w:lang/>
        </w:rPr>
        <w:t>[141]</w:t>
      </w:r>
      <w:r w:rsidRPr="008F6D8B">
        <w:rPr>
          <w:rFonts w:ascii="Arial Unicode MS" w:eastAsia="Arial Unicode MS" w:hAnsi="Arial Unicode MS" w:cs="Arial Unicode MS"/>
          <w:sz w:val="24"/>
          <w:szCs w:val="24"/>
          <w:lang/>
        </w:rPr>
        <w:t xml:space="preserve"> and ∼3 to 10 for chromosomal aberrations and cell killing occur at an LET of ∼100 keV/μm.</w:t>
      </w:r>
      <w:r w:rsidRPr="008F6D8B">
        <w:rPr>
          <w:rFonts w:ascii="Arial Unicode MS" w:eastAsia="Arial Unicode MS" w:hAnsi="Arial Unicode MS" w:cs="Arial Unicode MS"/>
          <w:color w:val="000000"/>
          <w:sz w:val="24"/>
          <w:szCs w:val="24"/>
          <w:vertAlign w:val="superscript"/>
          <w:lang/>
        </w:rPr>
        <w:t>[1]</w:t>
      </w:r>
      <w:r w:rsidRPr="008F6D8B">
        <w:rPr>
          <w:rFonts w:ascii="Arial Unicode MS" w:eastAsia="Arial Unicode MS" w:hAnsi="Arial Unicode MS" w:cs="Arial Unicode MS"/>
          <w:sz w:val="24"/>
          <w:szCs w:val="24"/>
          <w:lang/>
        </w:rPr>
        <w:t xml:space="preserve"> With further increase in LET, the RBE subsequently declines, because more energy is being deposited than is necessary to produce the given biologic effect, so although this wasted energy contributes to increasing the dose, the efficiency per unit dose decreases.</w:t>
      </w:r>
      <w:r w:rsidRPr="008F6D8B">
        <w:rPr>
          <w:rFonts w:ascii="Times New Roman" w:eastAsia="Times New Roman" w:hAnsi="Times New Roman" w:cs="Times New Roman"/>
          <w:sz w:val="24"/>
          <w:szCs w:val="24"/>
          <w:lang/>
        </w:rPr>
        <w:t xml:space="preserve">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 relationship between RBE and LET is shown in Fig.1-8 for different biologic endpoints. Especially relevant to radiotherapy with heavy ions, the oxygen enhancement ratio (OER) for cell killing decreases from a maximum of ∼3 for low LET radiation to near unity as the LET increases to ∼100 keV/μm and above.</w:t>
      </w:r>
      <w:r w:rsidRPr="008F6D8B">
        <w:rPr>
          <w:rFonts w:ascii="Arial Unicode MS" w:eastAsia="Arial Unicode MS" w:hAnsi="Arial Unicode MS" w:cs="Arial Unicode MS"/>
          <w:color w:val="000000"/>
          <w:sz w:val="24"/>
          <w:szCs w:val="24"/>
          <w:vertAlign w:val="superscript"/>
          <w:lang/>
        </w:rPr>
        <w:t>[1]</w:t>
      </w:r>
      <w:r w:rsidRPr="008F6D8B">
        <w:rPr>
          <w:rFonts w:ascii="Arial Unicode MS" w:eastAsia="Arial Unicode MS" w:hAnsi="Arial Unicode MS" w:cs="Arial Unicode MS"/>
          <w:sz w:val="24"/>
          <w:szCs w:val="24"/>
          <w:lang/>
        </w:rPr>
        <w:t xml:space="preserve"> This probably occurs because the high LET track traversals induce so much localized damage in the DNA and other sensitive cellular targets that the additional contribution from ROS/RNS-mediated damage becomes relatively unimportant, or it has also been suggested that </w:t>
      </w:r>
      <w:r w:rsidRPr="008F6D8B">
        <w:rPr>
          <w:rFonts w:ascii="Arial Unicode MS" w:eastAsia="Arial Unicode MS" w:hAnsi="Arial Unicode MS" w:cs="Arial Unicode MS"/>
          <w:sz w:val="24"/>
          <w:szCs w:val="24"/>
          <w:lang/>
        </w:rPr>
        <w:lastRenderedPageBreak/>
        <w:t>recombination of these free radicals occurs within the track volume before diffusion.</w:t>
      </w:r>
      <w:r w:rsidRPr="008F6D8B">
        <w:rPr>
          <w:rFonts w:ascii="Arial Unicode MS" w:eastAsia="Arial Unicode MS" w:hAnsi="Arial Unicode MS" w:cs="Arial Unicode MS"/>
          <w:color w:val="000000"/>
          <w:sz w:val="24"/>
          <w:szCs w:val="24"/>
          <w:vertAlign w:val="superscript"/>
          <w:lang/>
        </w:rPr>
        <w:t>[142]</w:t>
      </w:r>
      <w:r w:rsidRPr="008F6D8B">
        <w:rPr>
          <w:rFonts w:ascii="Arial Unicode MS" w:eastAsia="Arial Unicode MS" w:hAnsi="Arial Unicode MS" w:cs="Arial Unicode MS"/>
          <w:sz w:val="24"/>
          <w:szCs w:val="24"/>
          <w:lang/>
        </w:rPr>
        <w:t xml:space="preserve"> Not only does an increase in LET cause an increase in the relative effectiveness per unit dose (up to a maximum), but an increase in LET also decreases repair of DNA damage, SLDR, PLDR, and often the sensitizing and protecting effect of chemical modifiers.</w:t>
      </w:r>
      <w:r w:rsidRPr="008F6D8B">
        <w:rPr>
          <w:rFonts w:ascii="Arial Unicode MS" w:eastAsia="Arial Unicode MS" w:hAnsi="Arial Unicode MS" w:cs="Arial Unicode MS"/>
          <w:color w:val="000000"/>
          <w:sz w:val="24"/>
          <w:szCs w:val="24"/>
          <w:vertAlign w:val="superscript"/>
          <w:lang/>
        </w:rPr>
        <w:t>[138-146]</w:t>
      </w:r>
      <w:r w:rsidRPr="008F6D8B">
        <w:rPr>
          <w:rFonts w:ascii="Arial Unicode MS" w:eastAsia="Arial Unicode MS" w:hAnsi="Arial Unicode MS" w:cs="Arial Unicode MS"/>
          <w:sz w:val="24"/>
          <w:szCs w:val="24"/>
          <w:lang/>
        </w:rPr>
        <w:t xml:space="preserve"> Effectively, the dose response for high LET radiations, like alpha particles and heavy ions, is totally dominated by a dose rate– and repair-independent α component of the expression  </w:t>
      </w:r>
      <w:r w:rsidRPr="008F6D8B">
        <w:rPr>
          <w:rFonts w:ascii="Arial Unicode MS" w:eastAsia="Arial Unicode MS" w:hAnsi="Arial Unicode MS" w:cs="Arial Unicode MS"/>
          <w:sz w:val="24"/>
          <w:szCs w:val="24"/>
          <w:lang/>
        </w:rPr>
        <w:pict>
          <v:shape id="_x0000_i1070" type="#_x0000_t75" alt="" style="width:159pt;height:53.25pt"/>
        </w:pict>
      </w:r>
      <w:r w:rsidRPr="008F6D8B">
        <w:rPr>
          <w:rFonts w:ascii="Arial Unicode MS" w:eastAsia="Arial Unicode MS" w:hAnsi="Arial Unicode MS" w:cs="Arial Unicode MS"/>
          <w:sz w:val="24"/>
          <w:szCs w:val="24"/>
          <w:lang/>
        </w:rPr>
        <w:t xml:space="preserve"> . Whereas the value of α for x-rays or gamma rays might be of the order of 0.2 Gy</w:t>
      </w:r>
      <w:r w:rsidRPr="008F6D8B">
        <w:rPr>
          <w:rFonts w:ascii="Arial Unicode MS" w:eastAsia="Arial Unicode MS" w:hAnsi="Arial Unicode MS" w:cs="Arial Unicode MS"/>
          <w:sz w:val="24"/>
          <w:szCs w:val="24"/>
          <w:vertAlign w:val="superscript"/>
          <w:lang/>
        </w:rPr>
        <w:t>−1</w:t>
      </w:r>
      <w:r w:rsidRPr="008F6D8B">
        <w:rPr>
          <w:rFonts w:ascii="Arial Unicode MS" w:eastAsia="Arial Unicode MS" w:hAnsi="Arial Unicode MS" w:cs="Arial Unicode MS"/>
          <w:sz w:val="24"/>
          <w:szCs w:val="24"/>
          <w:lang/>
        </w:rPr>
        <w:t>, the α parameter for 100 keV/μm alpha particles might be as much as 10 times higher, or ∼2.0 Gy</w:t>
      </w:r>
      <w:r w:rsidRPr="008F6D8B">
        <w:rPr>
          <w:rFonts w:ascii="Arial Unicode MS" w:eastAsia="Arial Unicode MS" w:hAnsi="Arial Unicode MS" w:cs="Arial Unicode MS"/>
          <w:sz w:val="24"/>
          <w:szCs w:val="24"/>
          <w:vertAlign w:val="superscript"/>
          <w:lang/>
        </w:rPr>
        <w:t>−1</w:t>
      </w:r>
      <w:r w:rsidRPr="008F6D8B">
        <w:rPr>
          <w:rFonts w:ascii="Arial Unicode MS" w:eastAsia="Arial Unicode MS" w:hAnsi="Arial Unicode MS" w:cs="Arial Unicode MS"/>
          <w:sz w:val="24"/>
          <w:szCs w:val="24"/>
          <w:lang/>
        </w:rPr>
        <w:t>, with the β parameter close to zero.</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550" w:type="dxa"/>
        <w:tblCellSpacing w:w="0" w:type="dxa"/>
        <w:tblCellMar>
          <w:left w:w="0" w:type="dxa"/>
          <w:right w:w="0" w:type="dxa"/>
        </w:tblCellMar>
        <w:tblLook w:val="04A0"/>
      </w:tblPr>
      <w:tblGrid>
        <w:gridCol w:w="142"/>
        <w:gridCol w:w="162"/>
        <w:gridCol w:w="14094"/>
        <w:gridCol w:w="152"/>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lastRenderedPageBreak/>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265"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71" type="#_x0000_t75" alt="img10.gif" style="width:417.75pt;height:450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 1-8</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w:t>
            </w:r>
            <w:r w:rsidRPr="008F6D8B">
              <w:rPr>
                <w:rFonts w:ascii="Arial Unicode MS" w:eastAsia="Arial Unicode MS" w:hAnsi="Arial Unicode MS" w:cs="Arial Unicode MS"/>
                <w:sz w:val="24"/>
                <w:szCs w:val="24"/>
              </w:rPr>
              <w:t xml:space="preserve">  A semiquantitative illustration of the relationship between RBE and LET for different biologic damage endpoints. Except for DNA base damage and single strand break induction </w:t>
            </w:r>
            <w:r w:rsidRPr="008F6D8B">
              <w:rPr>
                <w:rFonts w:ascii="Arial Unicode MS" w:eastAsia="Arial Unicode MS" w:hAnsi="Arial Unicode MS" w:cs="Arial Unicode MS"/>
                <w:i/>
                <w:iCs/>
                <w:sz w:val="24"/>
                <w:szCs w:val="24"/>
              </w:rPr>
              <w:t>(SSBs),</w:t>
            </w:r>
            <w:r w:rsidRPr="008F6D8B">
              <w:rPr>
                <w:rFonts w:ascii="Arial Unicode MS" w:eastAsia="Arial Unicode MS" w:hAnsi="Arial Unicode MS" w:cs="Arial Unicode MS"/>
                <w:sz w:val="24"/>
                <w:szCs w:val="24"/>
              </w:rPr>
              <w:t xml:space="preserve"> the RBE versus LET curves are qualitatively similar, peaking at ∼100 to 200 keV/μm for cell killing, chromosomal aberrations </w:t>
            </w:r>
            <w:r w:rsidRPr="008F6D8B">
              <w:rPr>
                <w:rFonts w:ascii="Arial Unicode MS" w:eastAsia="Arial Unicode MS" w:hAnsi="Arial Unicode MS" w:cs="Arial Unicode MS"/>
                <w:i/>
                <w:iCs/>
                <w:sz w:val="24"/>
                <w:szCs w:val="24"/>
              </w:rPr>
              <w:t>(Chrom Aberr),</w:t>
            </w:r>
            <w:r w:rsidRPr="008F6D8B">
              <w:rPr>
                <w:rFonts w:ascii="Arial Unicode MS" w:eastAsia="Arial Unicode MS" w:hAnsi="Arial Unicode MS" w:cs="Arial Unicode MS"/>
                <w:sz w:val="24"/>
                <w:szCs w:val="24"/>
              </w:rPr>
              <w:t xml:space="preserve"> initial interphase chromosome breaks scored in prematurely condensed chromosomes </w:t>
            </w:r>
            <w:r w:rsidRPr="008F6D8B">
              <w:rPr>
                <w:rFonts w:ascii="Arial Unicode MS" w:eastAsia="Arial Unicode MS" w:hAnsi="Arial Unicode MS" w:cs="Arial Unicode MS"/>
                <w:i/>
                <w:iCs/>
                <w:sz w:val="24"/>
                <w:szCs w:val="24"/>
              </w:rPr>
              <w:t>(PCC breaks),</w:t>
            </w:r>
            <w:r w:rsidRPr="008F6D8B">
              <w:rPr>
                <w:rFonts w:ascii="Arial Unicode MS" w:eastAsia="Arial Unicode MS" w:hAnsi="Arial Unicode MS" w:cs="Arial Unicode MS"/>
                <w:sz w:val="24"/>
                <w:szCs w:val="24"/>
              </w:rPr>
              <w:t xml:space="preserve"> and DNA double strand breaks </w:t>
            </w:r>
            <w:r w:rsidRPr="008F6D8B">
              <w:rPr>
                <w:rFonts w:ascii="Arial Unicode MS" w:eastAsia="Arial Unicode MS" w:hAnsi="Arial Unicode MS" w:cs="Arial Unicode MS"/>
                <w:i/>
                <w:iCs/>
                <w:sz w:val="24"/>
                <w:szCs w:val="24"/>
              </w:rPr>
              <w:t>(DSBs).</w:t>
            </w:r>
            <w:r w:rsidRPr="008F6D8B">
              <w:rPr>
                <w:rFonts w:ascii="Arial Unicode MS" w:eastAsia="Arial Unicode MS" w:hAnsi="Arial Unicode MS" w:cs="Arial Unicode MS"/>
                <w:sz w:val="24"/>
                <w:szCs w:val="24"/>
              </w:rPr>
              <w:t xml:space="preserve"> The peak RBEs are much higher for cell killing and chromosomal aberrations than for initial PCC chromosome breaks or DNA DSBs, presumably due to an additional component of high LET-induced DNA damage that is refractory to repair. This repair component would not influence measurements of initial DSBs or PCC breaks after irradiation. The decline in RBE for LET over 200 keV/μm is the result of wasted energy (see text). For base damage and SSBs, the RBE decreases continuously with increasing LET over the entire range, again </w:t>
            </w:r>
            <w:r w:rsidRPr="008F6D8B">
              <w:rPr>
                <w:rFonts w:ascii="Arial Unicode MS" w:eastAsia="Arial Unicode MS" w:hAnsi="Arial Unicode MS" w:cs="Arial Unicode MS"/>
                <w:sz w:val="24"/>
                <w:szCs w:val="24"/>
              </w:rPr>
              <w:lastRenderedPageBreak/>
              <w:t>because of wasted energy.</w:t>
            </w:r>
          </w:p>
        </w:tc>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72" type="#_x0000_t75" alt="" style="width:7.5pt;height:.75pt"/>
              </w:pict>
            </w:r>
          </w:p>
        </w:tc>
      </w:tr>
    </w:tbl>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br w:type="textWrapping" w:clear="left"/>
      </w:r>
    </w:p>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r w:rsidRPr="008F6D8B">
        <w:rPr>
          <w:rFonts w:ascii="Times New Roman" w:eastAsia="Times New Roman" w:hAnsi="Times New Roman" w:cs="Times New Roman"/>
          <w:sz w:val="24"/>
          <w:szCs w:val="24"/>
          <w:lang/>
        </w:rPr>
        <w:t xml:space="preserve"> </w:t>
      </w:r>
    </w:p>
    <w:p w:rsidR="008F6D8B" w:rsidRPr="008F6D8B" w:rsidRDefault="008F6D8B" w:rsidP="008F6D8B">
      <w:pPr>
        <w:spacing w:after="0"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lang/>
        </w:rPr>
        <w:t>Ionizing Radiation–Sensitive Mutants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 review of the molecular processes involved in the repair of DNA damage, entitled “DNA Damage and Repair,” is available in Chapter 2 of this volume, and other excellent reviews are available in the literature.</w:t>
      </w:r>
      <w:r w:rsidRPr="008F6D8B">
        <w:rPr>
          <w:rFonts w:ascii="Arial Unicode MS" w:eastAsia="Arial Unicode MS" w:hAnsi="Arial Unicode MS" w:cs="Arial Unicode MS"/>
          <w:color w:val="000000"/>
          <w:sz w:val="24"/>
          <w:szCs w:val="24"/>
          <w:vertAlign w:val="superscript"/>
          <w:lang/>
        </w:rPr>
        <w:t>[16]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[19]</w:t>
      </w:r>
      <w:r w:rsidRPr="008F6D8B">
        <w:rPr>
          <w:rFonts w:ascii="Arial Unicode MS" w:eastAsia="Arial Unicode MS" w:hAnsi="Arial Unicode MS" w:cs="Arial Unicode MS"/>
          <w:sz w:val="24"/>
          <w:szCs w:val="24"/>
          <w:lang/>
        </w:rPr>
        <w:t xml:space="preserve"> Ionizing radiations are nearly unique in that a high relative proportion of the prompt or initial DNA damage they produce are DSBs, at least compared to other agents like alkylating agents, H</w:t>
      </w:r>
      <w:r w:rsidRPr="008F6D8B">
        <w:rPr>
          <w:rFonts w:ascii="Arial Unicode MS" w:eastAsia="Arial Unicode MS" w:hAnsi="Arial Unicode MS" w:cs="Arial Unicode MS"/>
          <w:sz w:val="24"/>
          <w:szCs w:val="24"/>
          <w:vertAlign w:val="subscript"/>
          <w:lang/>
        </w:rPr>
        <w:t>2</w:t>
      </w:r>
      <w:r w:rsidRPr="008F6D8B">
        <w:rPr>
          <w:rFonts w:ascii="Arial Unicode MS" w:eastAsia="Arial Unicode MS" w:hAnsi="Arial Unicode MS" w:cs="Arial Unicode MS"/>
          <w:sz w:val="24"/>
          <w:szCs w:val="24"/>
          <w:lang/>
        </w:rPr>
        <w:t>O</w:t>
      </w:r>
      <w:r w:rsidRPr="008F6D8B">
        <w:rPr>
          <w:rFonts w:ascii="Arial Unicode MS" w:eastAsia="Arial Unicode MS" w:hAnsi="Arial Unicode MS" w:cs="Arial Unicode MS"/>
          <w:sz w:val="24"/>
          <w:szCs w:val="24"/>
          <w:vertAlign w:val="subscript"/>
          <w:lang/>
        </w:rPr>
        <w:t>2</w:t>
      </w:r>
      <w:r w:rsidRPr="008F6D8B">
        <w:rPr>
          <w:rFonts w:ascii="Arial Unicode MS" w:eastAsia="Arial Unicode MS" w:hAnsi="Arial Unicode MS" w:cs="Arial Unicode MS"/>
          <w:sz w:val="24"/>
          <w:szCs w:val="24"/>
          <w:lang/>
        </w:rPr>
        <w:t>, and UV-C irradiation.</w:t>
      </w:r>
      <w:r w:rsidRPr="008F6D8B">
        <w:rPr>
          <w:rFonts w:ascii="Arial Unicode MS" w:eastAsia="Arial Unicode MS" w:hAnsi="Arial Unicode MS" w:cs="Arial Unicode MS"/>
          <w:color w:val="000000"/>
          <w:sz w:val="24"/>
          <w:szCs w:val="24"/>
          <w:vertAlign w:val="superscript"/>
          <w:lang/>
        </w:rPr>
        <w:t>[2]</w:t>
      </w:r>
      <w:r w:rsidRPr="008F6D8B">
        <w:rPr>
          <w:rFonts w:ascii="Arial Unicode MS" w:eastAsia="Arial Unicode MS" w:hAnsi="Arial Unicode MS" w:cs="Arial Unicode MS"/>
          <w:sz w:val="24"/>
          <w:szCs w:val="24"/>
          <w:lang/>
        </w:rPr>
        <w:t xml:space="preserve"> The few other agents that also produce a high proportion of prompt DSBs relative to other lesions include the bleomycins, neocarzinostatin and restriction endonucleases. DSBs are produced endogenously during V(D)J recombination, meiosis, and chromosome decatenation after DNA replication,</w:t>
      </w:r>
      <w:r w:rsidRPr="008F6D8B">
        <w:rPr>
          <w:rFonts w:ascii="Arial Unicode MS" w:eastAsia="Arial Unicode MS" w:hAnsi="Arial Unicode MS" w:cs="Arial Unicode MS"/>
          <w:color w:val="000000"/>
          <w:sz w:val="24"/>
          <w:szCs w:val="24"/>
          <w:vertAlign w:val="superscript"/>
          <w:lang/>
        </w:rPr>
        <w:t>[147]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[148]</w:t>
      </w:r>
      <w:r w:rsidRPr="008F6D8B">
        <w:rPr>
          <w:rFonts w:ascii="Arial Unicode MS" w:eastAsia="Arial Unicode MS" w:hAnsi="Arial Unicode MS" w:cs="Arial Unicode MS"/>
          <w:sz w:val="24"/>
          <w:szCs w:val="24"/>
          <w:lang/>
        </w:rPr>
        <w:t xml:space="preserve"> but here we will focus on the phenotypic effects of lesions of principal concern following IR exposure. The following discussion is largely focused on important characteristics of radiosensitive cells with limited discussion of their sensitivity other exogenous or endogenous DNA damaging agents or the underlying molecular repair processes. We have also not discussed </w:t>
      </w:r>
      <w:r w:rsidRPr="008F6D8B">
        <w:rPr>
          <w:rFonts w:ascii="Arial Unicode MS" w:eastAsia="Arial Unicode MS" w:hAnsi="Arial Unicode MS" w:cs="Arial Unicode MS"/>
          <w:i/>
          <w:iCs/>
          <w:sz w:val="24"/>
          <w:szCs w:val="24"/>
          <w:lang/>
        </w:rPr>
        <w:t>nontargeted</w:t>
      </w:r>
      <w:r w:rsidRPr="008F6D8B">
        <w:rPr>
          <w:rFonts w:ascii="Arial Unicode MS" w:eastAsia="Arial Unicode MS" w:hAnsi="Arial Unicode MS" w:cs="Arial Unicode MS"/>
          <w:sz w:val="24"/>
          <w:szCs w:val="24"/>
          <w:lang/>
        </w:rPr>
        <w:t xml:space="preserve"> effects of low dose IR (≦10 cGy), such as adaptive responses, bystander effects, and low dose hyperradiosensitivity (HRS), for which several excellent reviews are available.</w:t>
      </w:r>
      <w:r w:rsidRPr="008F6D8B">
        <w:rPr>
          <w:rFonts w:ascii="Arial Unicode MS" w:eastAsia="Arial Unicode MS" w:hAnsi="Arial Unicode MS" w:cs="Arial Unicode MS"/>
          <w:color w:val="000000"/>
          <w:sz w:val="24"/>
          <w:szCs w:val="24"/>
          <w:vertAlign w:val="superscript"/>
          <w:lang/>
        </w:rPr>
        <w:t>[149-153]</w:t>
      </w:r>
      <w:r w:rsidRPr="008F6D8B">
        <w:rPr>
          <w:rFonts w:ascii="Arial Unicode MS" w:eastAsia="Arial Unicode MS" w:hAnsi="Arial Unicode MS" w:cs="Arial Unicode MS"/>
          <w:sz w:val="24"/>
          <w:szCs w:val="24"/>
          <w:lang/>
        </w:rPr>
        <w:t xml:space="preserve"> Although these would likely be of relatively minor consequence in the context of the radiation therapy of tumors using higher IR doses, </w:t>
      </w:r>
      <w:r w:rsidRPr="008F6D8B">
        <w:rPr>
          <w:rFonts w:ascii="Arial Unicode MS" w:eastAsia="Arial Unicode MS" w:hAnsi="Arial Unicode MS" w:cs="Arial Unicode MS"/>
          <w:sz w:val="24"/>
          <w:szCs w:val="24"/>
          <w:lang/>
        </w:rPr>
        <w:lastRenderedPageBreak/>
        <w:t>their role and risks in normal tissue responses in low dose–exposed regions beyond the treatment window is an active area of radiobiologic research.</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Our current understanding of DNA repair processes in prokaryotic (e.g., </w:t>
      </w:r>
      <w:r w:rsidRPr="008F6D8B">
        <w:rPr>
          <w:rFonts w:ascii="Arial Unicode MS" w:eastAsia="Arial Unicode MS" w:hAnsi="Arial Unicode MS" w:cs="Arial Unicode MS"/>
          <w:i/>
          <w:iCs/>
          <w:sz w:val="24"/>
          <w:szCs w:val="24"/>
          <w:lang/>
        </w:rPr>
        <w:t>Escherichia coli</w:t>
      </w:r>
      <w:r w:rsidRPr="008F6D8B">
        <w:rPr>
          <w:rFonts w:ascii="Arial Unicode MS" w:eastAsia="Arial Unicode MS" w:hAnsi="Arial Unicode MS" w:cs="Arial Unicode MS"/>
          <w:sz w:val="24"/>
          <w:szCs w:val="24"/>
          <w:lang/>
        </w:rPr>
        <w:t xml:space="preserve">) or lower eukaryotic microorganisms (e.g., budding yeast </w:t>
      </w:r>
      <w:r w:rsidRPr="008F6D8B">
        <w:rPr>
          <w:rFonts w:ascii="Arial Unicode MS" w:eastAsia="Arial Unicode MS" w:hAnsi="Arial Unicode MS" w:cs="Arial Unicode MS"/>
          <w:i/>
          <w:iCs/>
          <w:sz w:val="24"/>
          <w:szCs w:val="24"/>
          <w:lang/>
        </w:rPr>
        <w:t>Saccharomyces cerevisiae</w:t>
      </w:r>
      <w:r w:rsidRPr="008F6D8B">
        <w:rPr>
          <w:rFonts w:ascii="Arial Unicode MS" w:eastAsia="Arial Unicode MS" w:hAnsi="Arial Unicode MS" w:cs="Arial Unicode MS"/>
          <w:sz w:val="24"/>
          <w:szCs w:val="24"/>
          <w:lang/>
        </w:rPr>
        <w:t>) following treatment with agents such as ionizing or nonionizing radiations, or genotoxic chemical agents has been based primarily on the availability and study of mutants that are hypersensitive to such agents.</w:t>
      </w:r>
      <w:r w:rsidRPr="008F6D8B">
        <w:rPr>
          <w:rFonts w:ascii="Arial Unicode MS" w:eastAsia="Arial Unicode MS" w:hAnsi="Arial Unicode MS" w:cs="Arial Unicode MS"/>
          <w:color w:val="000000"/>
          <w:sz w:val="24"/>
          <w:szCs w:val="24"/>
          <w:vertAlign w:val="superscript"/>
          <w:lang/>
        </w:rPr>
        <w:t>[154]</w:t>
      </w:r>
      <w:r w:rsidRPr="008F6D8B">
        <w:rPr>
          <w:rFonts w:ascii="Arial Unicode MS" w:eastAsia="Arial Unicode MS" w:hAnsi="Arial Unicode MS" w:cs="Arial Unicode MS"/>
          <w:sz w:val="24"/>
          <w:szCs w:val="24"/>
          <w:lang/>
        </w:rPr>
        <w:t xml:space="preserve"> Progress in this area for mammalian cells was initially very slow and depended on recognition of </w:t>
      </w:r>
      <w:r w:rsidRPr="008F6D8B">
        <w:rPr>
          <w:rFonts w:ascii="Arial Unicode MS" w:eastAsia="Arial Unicode MS" w:hAnsi="Arial Unicode MS" w:cs="Arial Unicode MS"/>
          <w:i/>
          <w:iCs/>
          <w:sz w:val="24"/>
          <w:szCs w:val="24"/>
          <w:lang/>
        </w:rPr>
        <w:t>naturally occurring</w:t>
      </w:r>
      <w:r w:rsidRPr="008F6D8B">
        <w:rPr>
          <w:rFonts w:ascii="Arial Unicode MS" w:eastAsia="Arial Unicode MS" w:hAnsi="Arial Unicode MS" w:cs="Arial Unicode MS"/>
          <w:sz w:val="24"/>
          <w:szCs w:val="24"/>
          <w:lang/>
        </w:rPr>
        <w:t xml:space="preserve"> mutants including human patients affected by various radiosensitivity syndromes, until the development and application of strategies for producing and isolating mutants generated by chemical mutagenesis.</w:t>
      </w:r>
      <w:r w:rsidRPr="008F6D8B">
        <w:rPr>
          <w:rFonts w:ascii="Arial Unicode MS" w:eastAsia="Arial Unicode MS" w:hAnsi="Arial Unicode MS" w:cs="Arial Unicode MS"/>
          <w:color w:val="000000"/>
          <w:sz w:val="24"/>
          <w:szCs w:val="24"/>
          <w:vertAlign w:val="superscript"/>
          <w:lang/>
        </w:rPr>
        <w:t>[155-158]</w:t>
      </w:r>
      <w:r w:rsidRPr="008F6D8B">
        <w:rPr>
          <w:rFonts w:ascii="Arial Unicode MS" w:eastAsia="Arial Unicode MS" w:hAnsi="Arial Unicode MS" w:cs="Arial Unicode MS"/>
          <w:sz w:val="24"/>
          <w:szCs w:val="24"/>
          <w:lang/>
        </w:rPr>
        <w:t xml:space="preserve"> More recently, progress has gradually accelerated, both because increasing numbers of individuals with radiosensitive phenotypes have been recognized, and also the strategies for producing radiosensitive mutants (namely gene targeting approaches</w:t>
      </w:r>
      <w:r w:rsidRPr="008F6D8B">
        <w:rPr>
          <w:rFonts w:ascii="Arial Unicode MS" w:eastAsia="Arial Unicode MS" w:hAnsi="Arial Unicode MS" w:cs="Arial Unicode MS"/>
          <w:color w:val="000000"/>
          <w:sz w:val="24"/>
          <w:szCs w:val="24"/>
          <w:vertAlign w:val="superscript"/>
          <w:lang/>
        </w:rPr>
        <w:t>[159]</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[160]</w:t>
      </w:r>
      <w:r w:rsidRPr="008F6D8B">
        <w:rPr>
          <w:rFonts w:ascii="Arial Unicode MS" w:eastAsia="Arial Unicode MS" w:hAnsi="Arial Unicode MS" w:cs="Arial Unicode MS"/>
          <w:sz w:val="24"/>
          <w:szCs w:val="24"/>
          <w:lang/>
        </w:rPr>
        <w:t>) have improved. These approaches include the generation of specific gene knockouts, gene silencing or knock-downs (e.g., using RNA interference or RNAi approaches</w:t>
      </w:r>
      <w:r w:rsidRPr="008F6D8B">
        <w:rPr>
          <w:rFonts w:ascii="Arial Unicode MS" w:eastAsia="Arial Unicode MS" w:hAnsi="Arial Unicode MS" w:cs="Arial Unicode MS"/>
          <w:color w:val="000000"/>
          <w:sz w:val="24"/>
          <w:szCs w:val="24"/>
          <w:vertAlign w:val="superscript"/>
          <w:lang/>
        </w:rPr>
        <w:t>[94]</w:t>
      </w:r>
      <w:r w:rsidRPr="008F6D8B">
        <w:rPr>
          <w:rFonts w:ascii="Arial Unicode MS" w:eastAsia="Arial Unicode MS" w:hAnsi="Arial Unicode MS" w:cs="Arial Unicode MS"/>
          <w:sz w:val="24"/>
          <w:szCs w:val="24"/>
          <w:lang/>
        </w:rPr>
        <w:t xml:space="preserve">) and other </w:t>
      </w:r>
      <w:r w:rsidRPr="008F6D8B">
        <w:rPr>
          <w:rFonts w:ascii="Arial Unicode MS" w:eastAsia="Arial Unicode MS" w:hAnsi="Arial Unicode MS" w:cs="Arial Unicode MS"/>
          <w:i/>
          <w:iCs/>
          <w:sz w:val="24"/>
          <w:szCs w:val="24"/>
          <w:lang/>
        </w:rPr>
        <w:t>reverse genetic</w:t>
      </w:r>
      <w:r w:rsidRPr="008F6D8B">
        <w:rPr>
          <w:rFonts w:ascii="Arial Unicode MS" w:eastAsia="Arial Unicode MS" w:hAnsi="Arial Unicode MS" w:cs="Arial Unicode MS"/>
          <w:sz w:val="24"/>
          <w:szCs w:val="24"/>
          <w:lang/>
        </w:rPr>
        <w:t xml:space="preserve"> techniques that allow one to examine the effects of alterations of single genes and their protein products using cells of the same genetic (isogenic) background (also obviating the need to study genetically unstable tumor cells). These latter approaches, however, require knowledge of a candidate gene to test, whereas other techniques such as replica plating can uncover mutants in unknown genes.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In the 1960's, Gotoff and coworkers reported that patients with ataxia-telangiectasia (A-T) undergoing radiation treatment for cancer uniformly showed “untoward responses” to X-irradiation.</w:t>
      </w:r>
      <w:r w:rsidRPr="008F6D8B">
        <w:rPr>
          <w:rFonts w:ascii="Arial Unicode MS" w:eastAsia="Arial Unicode MS" w:hAnsi="Arial Unicode MS" w:cs="Arial Unicode MS"/>
          <w:color w:val="000000"/>
          <w:sz w:val="24"/>
          <w:szCs w:val="24"/>
          <w:vertAlign w:val="superscript"/>
          <w:lang/>
        </w:rPr>
        <w:t>[161]</w:t>
      </w:r>
      <w:r w:rsidRPr="008F6D8B">
        <w:rPr>
          <w:rFonts w:ascii="Arial Unicode MS" w:eastAsia="Arial Unicode MS" w:hAnsi="Arial Unicode MS" w:cs="Arial Unicode MS"/>
          <w:sz w:val="24"/>
          <w:szCs w:val="24"/>
          <w:lang/>
        </w:rPr>
        <w:t xml:space="preserve"> Taylor and his colleagues later showed that cells from such patients are very hypersensitive to ionizing radiation.</w:t>
      </w:r>
      <w:r w:rsidRPr="008F6D8B">
        <w:rPr>
          <w:rFonts w:ascii="Arial Unicode MS" w:eastAsia="Arial Unicode MS" w:hAnsi="Arial Unicode MS" w:cs="Arial Unicode MS"/>
          <w:color w:val="000000"/>
          <w:sz w:val="24"/>
          <w:szCs w:val="24"/>
          <w:vertAlign w:val="superscript"/>
          <w:lang/>
        </w:rPr>
        <w:t>[162]</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[163]</w:t>
      </w:r>
      <w:r w:rsidRPr="008F6D8B">
        <w:rPr>
          <w:rFonts w:ascii="Arial Unicode MS" w:eastAsia="Arial Unicode MS" w:hAnsi="Arial Unicode MS" w:cs="Arial Unicode MS"/>
          <w:sz w:val="24"/>
          <w:szCs w:val="24"/>
          <w:lang/>
        </w:rPr>
        <w:t xml:space="preserve"> A-T results from autosomal recessive gene mutation in </w:t>
      </w:r>
      <w:r w:rsidRPr="008F6D8B">
        <w:rPr>
          <w:rFonts w:ascii="Arial Unicode MS" w:eastAsia="Arial Unicode MS" w:hAnsi="Arial Unicode MS" w:cs="Arial Unicode MS"/>
          <w:i/>
          <w:iCs/>
          <w:sz w:val="24"/>
          <w:szCs w:val="24"/>
          <w:lang/>
        </w:rPr>
        <w:t>ATM (ataxia-telangiectasia mutated),</w:t>
      </w:r>
      <w:r w:rsidRPr="008F6D8B">
        <w:rPr>
          <w:rFonts w:ascii="Arial Unicode MS" w:eastAsia="Arial Unicode MS" w:hAnsi="Arial Unicode MS" w:cs="Arial Unicode MS"/>
          <w:sz w:val="24"/>
          <w:szCs w:val="24"/>
          <w:lang/>
        </w:rPr>
        <w:t xml:space="preserve"> located on chromosome 11q22–23, which was cloned in 1995.</w:t>
      </w:r>
      <w:r w:rsidRPr="008F6D8B">
        <w:rPr>
          <w:rFonts w:ascii="Arial Unicode MS" w:eastAsia="Arial Unicode MS" w:hAnsi="Arial Unicode MS" w:cs="Arial Unicode MS"/>
          <w:color w:val="000000"/>
          <w:sz w:val="24"/>
          <w:szCs w:val="24"/>
          <w:vertAlign w:val="superscript"/>
          <w:lang/>
        </w:rPr>
        <w:t>[164]</w:t>
      </w:r>
      <w:r w:rsidRPr="008F6D8B">
        <w:rPr>
          <w:rFonts w:ascii="Arial Unicode MS" w:eastAsia="Arial Unicode MS" w:hAnsi="Arial Unicode MS" w:cs="Arial Unicode MS"/>
          <w:sz w:val="24"/>
          <w:szCs w:val="24"/>
          <w:lang/>
        </w:rPr>
        <w:t xml:space="preserve"> The 9168 bp </w:t>
      </w:r>
      <w:r w:rsidRPr="008F6D8B">
        <w:rPr>
          <w:rFonts w:ascii="Arial Unicode MS" w:eastAsia="Arial Unicode MS" w:hAnsi="Arial Unicode MS" w:cs="Arial Unicode MS"/>
          <w:i/>
          <w:iCs/>
          <w:sz w:val="24"/>
          <w:szCs w:val="24"/>
          <w:lang/>
        </w:rPr>
        <w:t>ATM</w:t>
      </w:r>
      <w:r w:rsidRPr="008F6D8B">
        <w:rPr>
          <w:rFonts w:ascii="Arial Unicode MS" w:eastAsia="Arial Unicode MS" w:hAnsi="Arial Unicode MS" w:cs="Arial Unicode MS"/>
          <w:sz w:val="24"/>
          <w:szCs w:val="24"/>
          <w:lang/>
        </w:rPr>
        <w:t xml:space="preserve"> gene spans 66 exons stretching over 160 kb and encodes a 3056 amino acid, 350-kD serine/threonine protein kinase that plays a pivotal role in orchestrating cellular </w:t>
      </w:r>
      <w:r w:rsidRPr="008F6D8B">
        <w:rPr>
          <w:rFonts w:ascii="Arial Unicode MS" w:eastAsia="Arial Unicode MS" w:hAnsi="Arial Unicode MS" w:cs="Arial Unicode MS"/>
          <w:sz w:val="24"/>
          <w:szCs w:val="24"/>
          <w:lang/>
        </w:rPr>
        <w:lastRenderedPageBreak/>
        <w:t>responses to IR-induced damage including the initial signaling of damage, the activation of DNA repair, and the execution of cell death mechanisms.</w:t>
      </w:r>
      <w:r w:rsidRPr="008F6D8B">
        <w:rPr>
          <w:rFonts w:ascii="Arial Unicode MS" w:eastAsia="Arial Unicode MS" w:hAnsi="Arial Unicode MS" w:cs="Arial Unicode MS"/>
          <w:color w:val="000000"/>
          <w:sz w:val="24"/>
          <w:szCs w:val="24"/>
          <w:vertAlign w:val="superscript"/>
          <w:lang/>
        </w:rPr>
        <w:t>[16]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[163]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[165]</w:t>
      </w:r>
      <w:r w:rsidRPr="008F6D8B">
        <w:rPr>
          <w:rFonts w:ascii="Arial Unicode MS" w:eastAsia="Arial Unicode MS" w:hAnsi="Arial Unicode MS" w:cs="Arial Unicode MS"/>
          <w:sz w:val="24"/>
          <w:szCs w:val="24"/>
          <w:lang/>
        </w:rPr>
        <w:t xml:space="preserve"> The complexity of the ATM-regulated damage network is illustrated by a recent report from Matsuoka et al. that documented over 900 phosphorylation site targets for ATM in over 700 proteins.</w:t>
      </w:r>
      <w:r w:rsidRPr="008F6D8B">
        <w:rPr>
          <w:rFonts w:ascii="Arial Unicode MS" w:eastAsia="Arial Unicode MS" w:hAnsi="Arial Unicode MS" w:cs="Arial Unicode MS"/>
          <w:color w:val="000000"/>
          <w:sz w:val="24"/>
          <w:szCs w:val="24"/>
          <w:vertAlign w:val="superscript"/>
          <w:lang/>
        </w:rPr>
        <w:t>[166]</w:t>
      </w:r>
      <w:r w:rsidRPr="008F6D8B">
        <w:rPr>
          <w:rFonts w:ascii="Arial Unicode MS" w:eastAsia="Arial Unicode MS" w:hAnsi="Arial Unicode MS" w:cs="Arial Unicode MS"/>
          <w:sz w:val="24"/>
          <w:szCs w:val="24"/>
          <w:lang/>
        </w:rPr>
        <w:t xml:space="preserve"> The phenotype for homozygous recessive </w:t>
      </w:r>
      <w:r w:rsidRPr="008F6D8B">
        <w:rPr>
          <w:rFonts w:ascii="Arial Unicode MS" w:eastAsia="Arial Unicode MS" w:hAnsi="Arial Unicode MS" w:cs="Arial Unicode MS"/>
          <w:i/>
          <w:iCs/>
          <w:sz w:val="24"/>
          <w:szCs w:val="24"/>
          <w:lang/>
        </w:rPr>
        <w:t>ATM</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sz w:val="24"/>
          <w:szCs w:val="24"/>
          <w:lang/>
        </w:rPr>
        <w:t xml:space="preserve"> individuals includes a progressive neurodegeneration, hypersensitivity to ionizing radiation, immune deficiencies, and a predisposition to cancer.</w:t>
      </w:r>
      <w:r w:rsidRPr="008F6D8B">
        <w:rPr>
          <w:rFonts w:ascii="Arial Unicode MS" w:eastAsia="Arial Unicode MS" w:hAnsi="Arial Unicode MS" w:cs="Arial Unicode MS"/>
          <w:color w:val="000000"/>
          <w:sz w:val="24"/>
          <w:szCs w:val="24"/>
          <w:vertAlign w:val="superscript"/>
          <w:lang/>
        </w:rPr>
        <w:t>[163]</w:t>
      </w:r>
      <w:r w:rsidRPr="008F6D8B">
        <w:rPr>
          <w:rFonts w:ascii="Arial Unicode MS" w:eastAsia="Arial Unicode MS" w:hAnsi="Arial Unicode MS" w:cs="Arial Unicode MS"/>
          <w:sz w:val="24"/>
          <w:szCs w:val="24"/>
          <w:lang/>
        </w:rPr>
        <w:t xml:space="preserve"> The defect in such individuals appears to involve not only DNA repair but signal transduction and checkpoint pathways as well (discussed later). </w:t>
      </w:r>
      <w:r w:rsidRPr="008F6D8B">
        <w:rPr>
          <w:rFonts w:ascii="Arial Unicode MS" w:eastAsia="Arial Unicode MS" w:hAnsi="Arial Unicode MS" w:cs="Arial Unicode MS"/>
          <w:i/>
          <w:iCs/>
          <w:sz w:val="24"/>
          <w:szCs w:val="24"/>
          <w:lang/>
        </w:rPr>
        <w:t>ATM</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sz w:val="24"/>
          <w:szCs w:val="24"/>
          <w:lang/>
        </w:rPr>
        <w:t xml:space="preserve"> heterozygotes appear clinically normal, and cellular responses to radiation are near normal, although there are suggestions that heterozygotes may have an increased incidence of breast cancer,</w:t>
      </w:r>
      <w:r w:rsidRPr="008F6D8B">
        <w:rPr>
          <w:rFonts w:ascii="Arial Unicode MS" w:eastAsia="Arial Unicode MS" w:hAnsi="Arial Unicode MS" w:cs="Arial Unicode MS"/>
          <w:color w:val="000000"/>
          <w:sz w:val="24"/>
          <w:szCs w:val="24"/>
          <w:vertAlign w:val="superscript"/>
          <w:lang/>
        </w:rPr>
        <w:t>[167]</w:t>
      </w:r>
      <w:r w:rsidRPr="008F6D8B">
        <w:rPr>
          <w:rFonts w:ascii="Arial Unicode MS" w:eastAsia="Arial Unicode MS" w:hAnsi="Arial Unicode MS" w:cs="Arial Unicode MS"/>
          <w:sz w:val="24"/>
          <w:szCs w:val="24"/>
          <w:lang/>
        </w:rPr>
        <w:t xml:space="preserve"> and several reports show distinct, though mild hypersensitivity to ionizing radiation</w:t>
      </w:r>
      <w:r w:rsidRPr="008F6D8B">
        <w:rPr>
          <w:rFonts w:ascii="Arial Unicode MS" w:eastAsia="Arial Unicode MS" w:hAnsi="Arial Unicode MS" w:cs="Arial Unicode MS"/>
          <w:color w:val="000000"/>
          <w:sz w:val="24"/>
          <w:szCs w:val="24"/>
          <w:vertAlign w:val="superscript"/>
          <w:lang/>
        </w:rPr>
        <w:t>[117]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[168-170]</w:t>
      </w:r>
      <w:r w:rsidRPr="008F6D8B">
        <w:rPr>
          <w:rFonts w:ascii="Arial Unicode MS" w:eastAsia="Arial Unicode MS" w:hAnsi="Arial Unicode MS" w:cs="Arial Unicode MS"/>
          <w:sz w:val="24"/>
          <w:szCs w:val="24"/>
          <w:lang/>
        </w:rPr>
        <w:t xml:space="preserve">). Genetic mutations of two of the three members of the MRN (Mre11-Rad50-Nbs1) complex are associated with clinical conditions: </w:t>
      </w:r>
      <w:r w:rsidRPr="008F6D8B">
        <w:rPr>
          <w:rFonts w:ascii="Arial Unicode MS" w:eastAsia="Arial Unicode MS" w:hAnsi="Arial Unicode MS" w:cs="Arial Unicode MS"/>
          <w:i/>
          <w:iCs/>
          <w:sz w:val="24"/>
          <w:szCs w:val="24"/>
          <w:lang/>
        </w:rPr>
        <w:t>NBN</w:t>
      </w:r>
      <w:r w:rsidRPr="008F6D8B">
        <w:rPr>
          <w:rFonts w:ascii="Arial Unicode MS" w:eastAsia="Arial Unicode MS" w:hAnsi="Arial Unicode MS" w:cs="Arial Unicode MS"/>
          <w:sz w:val="24"/>
          <w:szCs w:val="24"/>
          <w:lang/>
        </w:rPr>
        <w:t xml:space="preserve"> (Nbs1 or nibrin) with Nijmegen breakage syndrome (NBS)</w:t>
      </w:r>
      <w:r w:rsidRPr="008F6D8B">
        <w:rPr>
          <w:rFonts w:ascii="Arial Unicode MS" w:eastAsia="Arial Unicode MS" w:hAnsi="Arial Unicode MS" w:cs="Arial Unicode MS"/>
          <w:color w:val="000000"/>
          <w:sz w:val="24"/>
          <w:szCs w:val="24"/>
          <w:vertAlign w:val="superscript"/>
          <w:lang/>
        </w:rPr>
        <w:t>[171-173]</w:t>
      </w:r>
      <w:r w:rsidRPr="008F6D8B">
        <w:rPr>
          <w:rFonts w:ascii="Arial Unicode MS" w:eastAsia="Arial Unicode MS" w:hAnsi="Arial Unicode MS" w:cs="Arial Unicode MS"/>
          <w:sz w:val="24"/>
          <w:szCs w:val="24"/>
          <w:lang/>
        </w:rPr>
        <w:t xml:space="preserve"> and </w:t>
      </w:r>
      <w:r w:rsidRPr="008F6D8B">
        <w:rPr>
          <w:rFonts w:ascii="Arial Unicode MS" w:eastAsia="Arial Unicode MS" w:hAnsi="Arial Unicode MS" w:cs="Arial Unicode MS"/>
          <w:i/>
          <w:iCs/>
          <w:sz w:val="24"/>
          <w:szCs w:val="24"/>
          <w:lang/>
        </w:rPr>
        <w:t>MRE11</w:t>
      </w:r>
      <w:r w:rsidRPr="008F6D8B">
        <w:rPr>
          <w:rFonts w:ascii="Arial Unicode MS" w:eastAsia="Arial Unicode MS" w:hAnsi="Arial Unicode MS" w:cs="Arial Unicode MS"/>
          <w:sz w:val="24"/>
          <w:szCs w:val="24"/>
          <w:lang/>
        </w:rPr>
        <w:t xml:space="preserve"> with A-T-like disorder (ATLD).</w:t>
      </w:r>
      <w:r w:rsidRPr="008F6D8B">
        <w:rPr>
          <w:rFonts w:ascii="Arial Unicode MS" w:eastAsia="Arial Unicode MS" w:hAnsi="Arial Unicode MS" w:cs="Arial Unicode MS"/>
          <w:color w:val="000000"/>
          <w:sz w:val="24"/>
          <w:szCs w:val="24"/>
          <w:vertAlign w:val="superscript"/>
          <w:lang/>
        </w:rPr>
        <w:t>[174]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[175]</w:t>
      </w:r>
      <w:r w:rsidRPr="008F6D8B">
        <w:rPr>
          <w:rFonts w:ascii="Arial Unicode MS" w:eastAsia="Arial Unicode MS" w:hAnsi="Arial Unicode MS" w:cs="Arial Unicode MS"/>
          <w:sz w:val="24"/>
          <w:szCs w:val="24"/>
          <w:lang/>
        </w:rPr>
        <w:t xml:space="preserve"> Cells derived from these patients share similar, but not identical, phenotypes with cells derived from A-T patients (e.g., radioresistant or unscheduled DNA synthesis, chromosomal and telomere instability, checkpoint defects, and hypersensitivity to DNA-damaging agents).</w:t>
      </w:r>
      <w:r w:rsidRPr="008F6D8B">
        <w:rPr>
          <w:rFonts w:ascii="Arial Unicode MS" w:eastAsia="Arial Unicode MS" w:hAnsi="Arial Unicode MS" w:cs="Arial Unicode MS"/>
          <w:color w:val="000000"/>
          <w:sz w:val="24"/>
          <w:szCs w:val="24"/>
          <w:vertAlign w:val="superscript"/>
          <w:lang/>
        </w:rPr>
        <w:t>[17]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[171-175]</w:t>
      </w:r>
      <w:r w:rsidRPr="008F6D8B">
        <w:rPr>
          <w:rFonts w:ascii="Arial Unicode MS" w:eastAsia="Arial Unicode MS" w:hAnsi="Arial Unicode MS" w:cs="Arial Unicode MS"/>
          <w:sz w:val="24"/>
          <w:szCs w:val="24"/>
          <w:lang/>
        </w:rPr>
        <w:t xml:space="preserve"> Other genetic diseases subsequently found to be associated with ionizing radiation sensitivity include Ligase 4 (LIG4) syndrome involving DNA ligase IV, radiosensitive SCID (RS-SCID) involving the Artemis protein, and ATR-Seckel syndrome involving the ataxia-telangiectasia and Rad3-related serine/threonine protein kinase ATR.</w:t>
      </w:r>
      <w:r w:rsidRPr="008F6D8B">
        <w:rPr>
          <w:rFonts w:ascii="Arial Unicode MS" w:eastAsia="Arial Unicode MS" w:hAnsi="Arial Unicode MS" w:cs="Arial Unicode MS"/>
          <w:color w:val="000000"/>
          <w:sz w:val="24"/>
          <w:szCs w:val="24"/>
          <w:vertAlign w:val="superscript"/>
          <w:lang/>
        </w:rPr>
        <w:t>[17]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[176-179]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 first radiosensitive mammalian cell line, the mouse lymphoma cell line L5178Y-S (LY-S), was reported in 1961 by Alexander.</w:t>
      </w:r>
      <w:r w:rsidRPr="008F6D8B">
        <w:rPr>
          <w:rFonts w:ascii="Arial Unicode MS" w:eastAsia="Arial Unicode MS" w:hAnsi="Arial Unicode MS" w:cs="Arial Unicode MS"/>
          <w:color w:val="000000"/>
          <w:sz w:val="24"/>
          <w:szCs w:val="24"/>
          <w:vertAlign w:val="superscript"/>
          <w:lang/>
        </w:rPr>
        <w:t>[180]</w:t>
      </w:r>
      <w:r w:rsidRPr="008F6D8B">
        <w:rPr>
          <w:rFonts w:ascii="Arial Unicode MS" w:eastAsia="Arial Unicode MS" w:hAnsi="Arial Unicode MS" w:cs="Arial Unicode MS"/>
          <w:sz w:val="24"/>
          <w:szCs w:val="24"/>
          <w:lang/>
        </w:rPr>
        <w:t xml:space="preserve"> The responses of LY-S cells and the parental LY-R cells to a variety of genotoxic agents are detailed in a recent pair of reviews by Szumiel.</w:t>
      </w:r>
      <w:r w:rsidRPr="008F6D8B">
        <w:rPr>
          <w:rFonts w:ascii="Arial Unicode MS" w:eastAsia="Arial Unicode MS" w:hAnsi="Arial Unicode MS" w:cs="Arial Unicode MS"/>
          <w:color w:val="000000"/>
          <w:sz w:val="24"/>
          <w:szCs w:val="24"/>
          <w:vertAlign w:val="superscript"/>
          <w:lang/>
        </w:rPr>
        <w:t>[181]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[182]</w:t>
      </w:r>
      <w:r w:rsidRPr="008F6D8B">
        <w:rPr>
          <w:rFonts w:ascii="Arial Unicode MS" w:eastAsia="Arial Unicode MS" w:hAnsi="Arial Unicode MS" w:cs="Arial Unicode MS"/>
          <w:sz w:val="24"/>
          <w:szCs w:val="24"/>
          <w:lang/>
        </w:rPr>
        <w:t xml:space="preserve"> LY-S cells appear to be deficient in nonhomologous end joining (NHEJ), although the responsible mutation remains to be identified.</w:t>
      </w:r>
      <w:r w:rsidRPr="008F6D8B">
        <w:rPr>
          <w:rFonts w:ascii="Arial Unicode MS" w:eastAsia="Arial Unicode MS" w:hAnsi="Arial Unicode MS" w:cs="Arial Unicode MS"/>
          <w:color w:val="000000"/>
          <w:sz w:val="24"/>
          <w:szCs w:val="24"/>
          <w:vertAlign w:val="superscript"/>
          <w:lang/>
        </w:rPr>
        <w:t>[183]</w:t>
      </w:r>
      <w:r w:rsidRPr="008F6D8B">
        <w:rPr>
          <w:rFonts w:ascii="Arial Unicode MS" w:eastAsia="Arial Unicode MS" w:hAnsi="Arial Unicode MS" w:cs="Arial Unicode MS"/>
          <w:sz w:val="24"/>
          <w:szCs w:val="24"/>
          <w:lang/>
        </w:rPr>
        <w:t xml:space="preserve"> Many more radiosensitive mutants of rodent origin were isolated during chemical mutagenesis screens during the past 30 years and several reviews detailing the derivation and characterization of these lines are available (see Collins</w:t>
      </w:r>
      <w:r w:rsidRPr="008F6D8B">
        <w:rPr>
          <w:rFonts w:ascii="Arial Unicode MS" w:eastAsia="Arial Unicode MS" w:hAnsi="Arial Unicode MS" w:cs="Arial Unicode MS"/>
          <w:color w:val="000000"/>
          <w:sz w:val="24"/>
          <w:szCs w:val="24"/>
          <w:vertAlign w:val="superscript"/>
          <w:lang/>
        </w:rPr>
        <w:t>[184]</w:t>
      </w:r>
      <w:r w:rsidRPr="008F6D8B">
        <w:rPr>
          <w:rFonts w:ascii="Arial Unicode MS" w:eastAsia="Arial Unicode MS" w:hAnsi="Arial Unicode MS" w:cs="Arial Unicode MS"/>
          <w:sz w:val="24"/>
          <w:szCs w:val="24"/>
          <w:lang/>
        </w:rPr>
        <w:t xml:space="preserve"> and Thacker and </w:t>
      </w:r>
      <w:r w:rsidRPr="008F6D8B">
        <w:rPr>
          <w:rFonts w:ascii="Arial Unicode MS" w:eastAsia="Arial Unicode MS" w:hAnsi="Arial Unicode MS" w:cs="Arial Unicode MS"/>
          <w:sz w:val="24"/>
          <w:szCs w:val="24"/>
          <w:lang/>
        </w:rPr>
        <w:lastRenderedPageBreak/>
        <w:t>Zdzienicka</w:t>
      </w:r>
      <w:r w:rsidRPr="008F6D8B">
        <w:rPr>
          <w:rFonts w:ascii="Arial Unicode MS" w:eastAsia="Arial Unicode MS" w:hAnsi="Arial Unicode MS" w:cs="Arial Unicode MS"/>
          <w:color w:val="000000"/>
          <w:sz w:val="24"/>
          <w:szCs w:val="24"/>
          <w:vertAlign w:val="superscript"/>
          <w:lang/>
        </w:rPr>
        <w:t>[185]</w:t>
      </w:r>
      <w:r w:rsidRPr="008F6D8B">
        <w:rPr>
          <w:rFonts w:ascii="Arial Unicode MS" w:eastAsia="Arial Unicode MS" w:hAnsi="Arial Unicode MS" w:cs="Arial Unicode MS"/>
          <w:sz w:val="24"/>
          <w:szCs w:val="24"/>
          <w:lang/>
        </w:rPr>
        <w:t xml:space="preserve"> and references therein). More recently, groups employing gene-targeting techniques have generated isogenic cell lines with specified repair gene deletions</w:t>
      </w:r>
      <w:r w:rsidRPr="008F6D8B">
        <w:rPr>
          <w:rFonts w:ascii="Arial Unicode MS" w:eastAsia="Arial Unicode MS" w:hAnsi="Arial Unicode MS" w:cs="Arial Unicode MS"/>
          <w:color w:val="000000"/>
          <w:sz w:val="24"/>
          <w:szCs w:val="24"/>
          <w:vertAlign w:val="superscript"/>
          <w:lang/>
        </w:rPr>
        <w:t>[186]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[187]</w:t>
      </w:r>
      <w:r w:rsidRPr="008F6D8B">
        <w:rPr>
          <w:rFonts w:ascii="Arial Unicode MS" w:eastAsia="Arial Unicode MS" w:hAnsi="Arial Unicode MS" w:cs="Arial Unicode MS"/>
          <w:sz w:val="24"/>
          <w:szCs w:val="24"/>
          <w:lang/>
        </w:rPr>
        <w:t>; this provides an advantage over chemically mutagenized mutant lines that likely harbor additional unknown mutations. Several mutant cell lines deficient in the NHEJ proteins derived from mouse and Chinese hamster cells (primarily derived from V79 lung fibroblast and CHO ovarian epithelial cells) have been phenotypically characterized. Likewise, mutants of the homologous recombinational repair, Fanconi anemia, and IR-responsive checkpoint signaling pathways have been generated and characterized, and are generally only slightly radiosensitive compared to the hypersensitive A-T and NHEJ mutant cells. HRR and FA-deficient cells, however, are hypersensitive to cell killing by other DNA damaging agents such as alkylating agents, DNA interstrand crosslinking agents and UV-C radiation.</w:t>
      </w:r>
      <w:r w:rsidRPr="008F6D8B">
        <w:rPr>
          <w:rFonts w:ascii="Arial Unicode MS" w:eastAsia="Arial Unicode MS" w:hAnsi="Arial Unicode MS" w:cs="Arial Unicode MS"/>
          <w:color w:val="000000"/>
          <w:sz w:val="24"/>
          <w:szCs w:val="24"/>
          <w:vertAlign w:val="superscript"/>
          <w:lang/>
        </w:rPr>
        <w:t>[186]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[187]</w:t>
      </w:r>
      <w:r w:rsidRPr="008F6D8B">
        <w:rPr>
          <w:rFonts w:ascii="Arial Unicode MS" w:eastAsia="Arial Unicode MS" w:hAnsi="Arial Unicode MS" w:cs="Arial Unicode MS"/>
          <w:sz w:val="24"/>
          <w:szCs w:val="24"/>
          <w:lang/>
        </w:rPr>
        <w:t xml:space="preserve"> Radiosensitive mouse strains have also been identified and studied, including the NHEJ-deficient </w:t>
      </w:r>
      <w:r w:rsidRPr="008F6D8B">
        <w:rPr>
          <w:rFonts w:ascii="Arial Unicode MS" w:eastAsia="Arial Unicode MS" w:hAnsi="Arial Unicode MS" w:cs="Arial Unicode MS"/>
          <w:i/>
          <w:iCs/>
          <w:sz w:val="24"/>
          <w:szCs w:val="24"/>
          <w:lang/>
        </w:rPr>
        <w:t>scid</w:t>
      </w:r>
      <w:r w:rsidRPr="008F6D8B">
        <w:rPr>
          <w:rFonts w:ascii="Arial Unicode MS" w:eastAsia="Arial Unicode MS" w:hAnsi="Arial Unicode MS" w:cs="Arial Unicode MS"/>
          <w:sz w:val="24"/>
          <w:szCs w:val="24"/>
          <w:lang/>
        </w:rPr>
        <w:t xml:space="preserve"> and BALB/c strains that bear defects in the gene encoding DNA-PKcs </w:t>
      </w:r>
      <w:r w:rsidRPr="008F6D8B">
        <w:rPr>
          <w:rFonts w:ascii="Arial Unicode MS" w:eastAsia="Arial Unicode MS" w:hAnsi="Arial Unicode MS" w:cs="Arial Unicode MS"/>
          <w:i/>
          <w:iCs/>
          <w:sz w:val="24"/>
          <w:szCs w:val="24"/>
          <w:lang/>
        </w:rPr>
        <w:t>(Prkdc/Xrcc7)</w:t>
      </w:r>
      <w:r w:rsidRPr="008F6D8B">
        <w:rPr>
          <w:rFonts w:ascii="Arial Unicode MS" w:eastAsia="Arial Unicode MS" w:hAnsi="Arial Unicode MS" w:cs="Arial Unicode MS"/>
          <w:sz w:val="24"/>
          <w:szCs w:val="24"/>
          <w:lang/>
        </w:rPr>
        <w:t>.</w:t>
      </w:r>
      <w:r w:rsidRPr="008F6D8B">
        <w:rPr>
          <w:rFonts w:ascii="Arial Unicode MS" w:eastAsia="Arial Unicode MS" w:hAnsi="Arial Unicode MS" w:cs="Arial Unicode MS"/>
          <w:color w:val="000000"/>
          <w:sz w:val="24"/>
          <w:szCs w:val="24"/>
          <w:vertAlign w:val="superscript"/>
          <w:lang/>
        </w:rPr>
        <w:t>[188-192]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All of these mutant cells are hypersensitive to IR to some degree with respect to both cell killing and induction of chromosomal aberrations, and have provided extensive insights into the underlying molecular processes that mediate DNA repair, cell cycle checkpoint induction and cell survival after irradiation. The dose–survival response for some radiosensitive mutants is shown in Fig.1-1B where the x-ray or gamma ray D</w:t>
      </w:r>
      <w:r w:rsidRPr="008F6D8B">
        <w:rPr>
          <w:rFonts w:ascii="Arial Unicode MS" w:eastAsia="Arial Unicode MS" w:hAnsi="Arial Unicode MS" w:cs="Arial Unicode MS"/>
          <w:sz w:val="24"/>
          <w:szCs w:val="24"/>
          <w:vertAlign w:val="subscript"/>
          <w:lang/>
        </w:rPr>
        <w:t>0</w:t>
      </w:r>
      <w:r w:rsidRPr="008F6D8B">
        <w:rPr>
          <w:rFonts w:ascii="Arial Unicode MS" w:eastAsia="Arial Unicode MS" w:hAnsi="Arial Unicode MS" w:cs="Arial Unicode MS"/>
          <w:sz w:val="24"/>
          <w:szCs w:val="24"/>
          <w:lang/>
        </w:rPr>
        <w:t xml:space="preserve"> is in the 0.4 to 0.5 Gy range compared to values of 1.5 to 2.0 Gy for the corresponding wild-type cells. Coupled with the fact that the dose response curves for the radiosensitive mutants also generally show a greatly reduced shoulder, the relative radiosensitivities measured by the ratio of doses to yield a 10% level of survival is around fourfold to fivefold and can be even greater for lower doses and higher survival levels. All the genetic and epigenetic factors controlling radiosensitivity are by no means known, so there is much yet to learn about factors controlling radiosensitivity and how we might manipulate them for therapeutic gain; this discussion, however, is beyond the scope of this introductory chapter. In the future, such knowledge should be extremely useful for the radiation oncologist in the clinic. At the very least, it expands our (limited) scientific understanding of the prognostic factors involved in the treatment of patients with cancer, </w:t>
      </w:r>
      <w:r w:rsidRPr="008F6D8B">
        <w:rPr>
          <w:rFonts w:ascii="Arial Unicode MS" w:eastAsia="Arial Unicode MS" w:hAnsi="Arial Unicode MS" w:cs="Arial Unicode MS"/>
          <w:sz w:val="24"/>
          <w:szCs w:val="24"/>
          <w:lang/>
        </w:rPr>
        <w:lastRenderedPageBreak/>
        <w:t>might result in molecular strategies targeted to IR-responsive pathways, and could be used prospectively to tailor customized patient RT regimens (assuming laboratory methods for accurately determining individual radiosensitivity can be developed given the large degree of inherent genetic variation in the human population).</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lang/>
        </w:rPr>
        <w:t>Mechanisms of Ionizing Radiation–Induced Cell Death</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Radiation-induced cell death mechanisms are influenced to varying degrees by cell and tissue-type-specific factors. In addition to mitotic linked death that results from genetic loss from acentric fragment-generating chromosome aberrations in the progeny of irradiated cells, other processes that may mediate IR-mediated cell killing include permanent cell cycle arrest, mitotic catastrophe, apoptosis, autophagy, and necrosis. As mentioned previously, cells of hematopoietic origin are prone to IR-induced apoptosis. Cells of the stroma (fibroblasts and endothelial cells) and parenchyma (epithelial cells) are less susceptible to apoptosis, but rather tend to undergo IR-induced mitotic cell death, mitotic catastrophe, or experience Tp53-mediated permanent cell cycle arrest or premature senescence while maintaining continued (and potentially altered) metabolic and biochemical signaling activities.</w:t>
      </w:r>
      <w:r w:rsidRPr="008F6D8B">
        <w:rPr>
          <w:rFonts w:ascii="Arial Unicode MS" w:eastAsia="Arial Unicode MS" w:hAnsi="Arial Unicode MS" w:cs="Arial Unicode MS"/>
          <w:color w:val="000000"/>
          <w:sz w:val="24"/>
          <w:szCs w:val="24"/>
          <w:vertAlign w:val="superscript"/>
          <w:lang/>
        </w:rPr>
        <w:t>[1]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[193-199]</w:t>
      </w:r>
      <w:r w:rsidRPr="008F6D8B">
        <w:rPr>
          <w:rFonts w:ascii="Arial Unicode MS" w:eastAsia="Arial Unicode MS" w:hAnsi="Arial Unicode MS" w:cs="Arial Unicode MS"/>
          <w:sz w:val="24"/>
          <w:szCs w:val="24"/>
          <w:lang/>
        </w:rPr>
        <w:t xml:space="preserve"> Each of these IR-induced cell death mechanisms can collectively contribute, in varying and often interrelated ways (depending on cell type), to the overall loss of clonogenic capacity following irradiation. It is not surprising then that it has been difficult to obtain strong correlations between tumor cell survival after irradiation (as measured by standard in vitro clonogenic assays) and the induction of non-mitotic linked cell death mechanisms, such as apoptosis. The failure to obtain such strong correlations implies that these various cell death mechanisms </w:t>
      </w:r>
      <w:r w:rsidRPr="008F6D8B">
        <w:rPr>
          <w:rFonts w:ascii="Arial Unicode MS" w:eastAsia="Arial Unicode MS" w:hAnsi="Arial Unicode MS" w:cs="Arial Unicode MS"/>
          <w:i/>
          <w:iCs/>
          <w:sz w:val="24"/>
          <w:szCs w:val="24"/>
          <w:lang/>
        </w:rPr>
        <w:t>collectively</w:t>
      </w:r>
      <w:r w:rsidRPr="008F6D8B">
        <w:rPr>
          <w:rFonts w:ascii="Arial Unicode MS" w:eastAsia="Arial Unicode MS" w:hAnsi="Arial Unicode MS" w:cs="Arial Unicode MS"/>
          <w:sz w:val="24"/>
          <w:szCs w:val="24"/>
          <w:lang/>
        </w:rPr>
        <w:t xml:space="preserve"> influence cellular lethality.</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Both cytoprotective (growth) and cytotoxic (stress) pathways are induced following IR and anticancer drug exposures. The severity of cellular damage can influence a particular outcome by tipping the balance of the cellular response in either direction. These responses can be mediated by subtle changes in protein levels or intracellular localization, a number of protein posttranslational modifications (such as phosphorylation and ubiquitination), or, in the case of tumor cells, altered or novel protein activities endowed by genetic mutation. Many intracellular signaling pathways are activated by IR exposure upon initial sensing by the cell's damage sensors. Intercellular communication and signaling in the tissue microenvironment may also modulate IR-induced cell killing, overall tumor and normal tissue responses, and the risks of early and late effects, although the quantitative influence of these factors in the microenvironment has not been elucidated.</w:t>
      </w:r>
      <w:r w:rsidRPr="008F6D8B">
        <w:rPr>
          <w:rFonts w:ascii="Arial Unicode MS" w:eastAsia="Arial Unicode MS" w:hAnsi="Arial Unicode MS" w:cs="Arial Unicode MS"/>
          <w:color w:val="000000"/>
          <w:sz w:val="24"/>
          <w:szCs w:val="24"/>
          <w:vertAlign w:val="superscript"/>
          <w:lang/>
        </w:rPr>
        <w:t>[37]</w:t>
      </w:r>
      <w:r w:rsidRPr="008F6D8B">
        <w:rPr>
          <w:rFonts w:ascii="Arial Unicode MS" w:eastAsia="Arial Unicode MS" w:hAnsi="Arial Unicode MS" w:cs="Arial Unicode MS"/>
          <w:sz w:val="24"/>
          <w:szCs w:val="24"/>
          <w:lang/>
        </w:rPr>
        <w:t xml:space="preserve"> We have sought to introduce some of the pertinent molecular interactions underlying these modes of cell death since many novel cancer treatment strategies are being engineered to specifically target and exploit these pathways, both as standalone treatments and as agents to maximize the efficacy of more traditional radiotherapy and chemotherapy treatment regimens.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i/>
          <w:iCs/>
          <w:sz w:val="28"/>
          <w:lang/>
        </w:rPr>
        <w:t>Mitotic Cell Death</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As discussed previously, the generation of lethal chromosome aberrations leads to an irreversible loss of proliferative capacity within only two to three cell generations because of the loss of critical genetic information on acentric fragments. These acentric fragments, which may contain hundreds of genes, often fail to segregate properly to daughter cells during mitosis. These fragments generate micronuclei in daughter cells that not only perturb the proper expression of accompanying genes, but more importantly, they are subsequently lost during successive rounds of cell division. Therefore, in most cell types, IR-induced cell killing is greatly influenced by the induction, signaling and repair of double-stranded DNA damage. This includes DSBs and clustered DNA damage formed immediately after IR exposure</w:t>
      </w:r>
      <w:r w:rsidRPr="008F6D8B">
        <w:rPr>
          <w:rFonts w:ascii="Arial Unicode MS" w:eastAsia="Arial Unicode MS" w:hAnsi="Arial Unicode MS" w:cs="Arial Unicode MS"/>
          <w:color w:val="000000"/>
          <w:sz w:val="24"/>
          <w:szCs w:val="24"/>
          <w:vertAlign w:val="superscript"/>
          <w:lang/>
        </w:rPr>
        <w:t>[2]</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[107]</w:t>
      </w:r>
      <w:r w:rsidRPr="008F6D8B">
        <w:rPr>
          <w:rFonts w:ascii="Arial Unicode MS" w:eastAsia="Arial Unicode MS" w:hAnsi="Arial Unicode MS" w:cs="Arial Unicode MS"/>
          <w:sz w:val="24"/>
          <w:szCs w:val="24"/>
          <w:lang/>
        </w:rPr>
        <w:t xml:space="preserve"> and those that </w:t>
      </w:r>
      <w:r w:rsidRPr="008F6D8B">
        <w:rPr>
          <w:rFonts w:ascii="Arial Unicode MS" w:eastAsia="Arial Unicode MS" w:hAnsi="Arial Unicode MS" w:cs="Arial Unicode MS"/>
          <w:sz w:val="24"/>
          <w:szCs w:val="24"/>
          <w:lang/>
        </w:rPr>
        <w:lastRenderedPageBreak/>
        <w:t>can be generated from subsequent repair processes, since the intermediate steps of DNA repair often create aberrant DNA structures that could be considered damage lesions if left unattended by the DNA repair machinery. DSBs are also an important lesion underlying cell killing by chemotherapeutic drug exposures, but many require DNA replication to achieve maximum efficacy.</w:t>
      </w:r>
      <w:r w:rsidRPr="008F6D8B">
        <w:rPr>
          <w:rFonts w:ascii="Arial Unicode MS" w:eastAsia="Arial Unicode MS" w:hAnsi="Arial Unicode MS" w:cs="Arial Unicode MS"/>
          <w:color w:val="000000"/>
          <w:sz w:val="24"/>
          <w:szCs w:val="24"/>
          <w:vertAlign w:val="superscript"/>
          <w:lang/>
        </w:rPr>
        <w:t>[19]</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[148]</w:t>
      </w:r>
      <w:r w:rsidRPr="008F6D8B">
        <w:rPr>
          <w:rFonts w:ascii="Arial Unicode MS" w:eastAsia="Arial Unicode MS" w:hAnsi="Arial Unicode MS" w:cs="Arial Unicode MS"/>
          <w:sz w:val="24"/>
          <w:szCs w:val="24"/>
          <w:lang/>
        </w:rPr>
        <w:t xml:space="preserve"> As such, DSBs are considered the determinant lesion dictating tumor cell survival and the underlying lesion responsible for the induction of chromosome aberrations, chromosomal instability, mutagenesis, and carcinogenesis in normal tissues following IR exposure.</w:t>
      </w:r>
      <w:r w:rsidRPr="008F6D8B">
        <w:rPr>
          <w:rFonts w:ascii="Arial Unicode MS" w:eastAsia="Arial Unicode MS" w:hAnsi="Arial Unicode MS" w:cs="Arial Unicode MS"/>
          <w:color w:val="000000"/>
          <w:sz w:val="24"/>
          <w:szCs w:val="24"/>
          <w:vertAlign w:val="superscript"/>
          <w:lang/>
        </w:rPr>
        <w:t>[200-204]</w:t>
      </w:r>
      <w:r w:rsidRPr="008F6D8B">
        <w:rPr>
          <w:rFonts w:ascii="Arial Unicode MS" w:eastAsia="Arial Unicode MS" w:hAnsi="Arial Unicode MS" w:cs="Arial Unicode MS"/>
          <w:sz w:val="24"/>
          <w:szCs w:val="24"/>
          <w:lang/>
        </w:rPr>
        <w:t xml:space="preserve"> It is very important to consider not only the immediate killing of cells in tumors or normal tissues with rapid turnover, but also those cells in normal tissues that do not proliferate as rapidly where late effects may occur sometimes a decade or more after treatment. Generally, cell turnover in these late responding normal tissues is very slow, and stem cells that repopulate these tissues and maintain tissue homeostasis are called upon to divide more infrequently. This is why proliferative or mitotic-linked cell death is also considered an underlying cause of dose-limiting late effects, as opposed to some delayed signal transduction mechanism in which some </w:t>
      </w:r>
      <w:r w:rsidRPr="008F6D8B">
        <w:rPr>
          <w:rFonts w:ascii="Arial Unicode MS" w:eastAsia="Arial Unicode MS" w:hAnsi="Arial Unicode MS" w:cs="Arial Unicode MS"/>
          <w:i/>
          <w:iCs/>
          <w:sz w:val="24"/>
          <w:szCs w:val="24"/>
          <w:lang/>
        </w:rPr>
        <w:t>signal</w:t>
      </w:r>
      <w:r w:rsidRPr="008F6D8B">
        <w:rPr>
          <w:rFonts w:ascii="Arial Unicode MS" w:eastAsia="Arial Unicode MS" w:hAnsi="Arial Unicode MS" w:cs="Arial Unicode MS"/>
          <w:sz w:val="24"/>
          <w:szCs w:val="24"/>
          <w:lang/>
        </w:rPr>
        <w:t>, triggered years earlier during treatment, reemerges later for reasons unrelated to cell proliferation.</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Before DSB repair, IR-induced DSBs are detected by one of a (ever-growing) family of DSB sensor and mediator proteins. To date, these sensor proteins include the Ku70/80 heterodimer, the MRN complex, Tp53-binding protein 1 (53BP1), mediator of the DNA damage checkpoint-1 (MDC1/NFBD1), the Rad9-Rad1-Hus1 or </w:t>
      </w:r>
      <w:r w:rsidRPr="008F6D8B">
        <w:rPr>
          <w:rFonts w:ascii="Arial Unicode MS" w:eastAsia="Arial Unicode MS" w:hAnsi="Arial Unicode MS" w:cs="Arial Unicode MS"/>
          <w:i/>
          <w:iCs/>
          <w:sz w:val="24"/>
          <w:szCs w:val="24"/>
          <w:lang/>
        </w:rPr>
        <w:t>9-1-1</w:t>
      </w:r>
      <w:r w:rsidRPr="008F6D8B">
        <w:rPr>
          <w:rFonts w:ascii="Arial Unicode MS" w:eastAsia="Arial Unicode MS" w:hAnsi="Arial Unicode MS" w:cs="Arial Unicode MS"/>
          <w:sz w:val="24"/>
          <w:szCs w:val="24"/>
          <w:lang/>
        </w:rPr>
        <w:t xml:space="preserve"> complex, BRCA1, and DNA and RNA polymerases that become stalled on sites of DNA damage.</w:t>
      </w:r>
      <w:r w:rsidRPr="008F6D8B">
        <w:rPr>
          <w:rFonts w:ascii="Arial Unicode MS" w:eastAsia="Arial Unicode MS" w:hAnsi="Arial Unicode MS" w:cs="Arial Unicode MS"/>
          <w:color w:val="000000"/>
          <w:sz w:val="24"/>
          <w:szCs w:val="24"/>
          <w:vertAlign w:val="superscript"/>
          <w:lang/>
        </w:rPr>
        <w:t>[16]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[204-211]</w:t>
      </w:r>
      <w:r w:rsidRPr="008F6D8B">
        <w:rPr>
          <w:rFonts w:ascii="Arial Unicode MS" w:eastAsia="Arial Unicode MS" w:hAnsi="Arial Unicode MS" w:cs="Arial Unicode MS"/>
          <w:sz w:val="24"/>
          <w:szCs w:val="24"/>
          <w:lang/>
        </w:rPr>
        <w:t xml:space="preserve"> These sensor proteins transmit damage signals to the transducer protein kinases ATM, ATR, and DNA-PK,</w:t>
      </w:r>
      <w:r w:rsidRPr="008F6D8B">
        <w:rPr>
          <w:rFonts w:ascii="Arial Unicode MS" w:eastAsia="Arial Unicode MS" w:hAnsi="Arial Unicode MS" w:cs="Arial Unicode MS"/>
          <w:color w:val="000000"/>
          <w:sz w:val="24"/>
          <w:szCs w:val="24"/>
          <w:vertAlign w:val="superscript"/>
          <w:lang/>
        </w:rPr>
        <w:t>[16]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[212]</w:t>
      </w:r>
      <w:r w:rsidRPr="008F6D8B">
        <w:rPr>
          <w:rFonts w:ascii="Arial Unicode MS" w:eastAsia="Arial Unicode MS" w:hAnsi="Arial Unicode MS" w:cs="Arial Unicode MS"/>
          <w:sz w:val="24"/>
          <w:szCs w:val="24"/>
          <w:lang/>
        </w:rPr>
        <w:t xml:space="preserve"> members of the phophatidyinositol-3 kinase (PI3K)-like kinase (PIKK) family that target protein serine and threonine residues for phosphorylation rather than lipids. These proteins mediate the phosphorylation of the histone variant H2AX on serine 139, forming γ-H2AX foci at sites of DSBs in a dose-dependent manner</w:t>
      </w:r>
      <w:r w:rsidRPr="008F6D8B">
        <w:rPr>
          <w:rFonts w:ascii="Arial Unicode MS" w:eastAsia="Arial Unicode MS" w:hAnsi="Arial Unicode MS" w:cs="Arial Unicode MS"/>
          <w:color w:val="000000"/>
          <w:sz w:val="24"/>
          <w:szCs w:val="24"/>
          <w:vertAlign w:val="superscript"/>
          <w:lang/>
        </w:rPr>
        <w:t>[213]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[214]</w:t>
      </w:r>
      <w:r w:rsidRPr="008F6D8B">
        <w:rPr>
          <w:rFonts w:ascii="Arial Unicode MS" w:eastAsia="Arial Unicode MS" w:hAnsi="Arial Unicode MS" w:cs="Arial Unicode MS"/>
          <w:sz w:val="24"/>
          <w:szCs w:val="24"/>
          <w:lang/>
        </w:rPr>
        <w:t xml:space="preserve">; an example of these IR-induced foci in human fibroblasts can be seen in Fig.1-9. Such foci serve to recruit additional DSB signaling and repair proteins to the site of damage, the activities of which are likewise modulated by </w:t>
      </w:r>
      <w:r w:rsidRPr="008F6D8B">
        <w:rPr>
          <w:rFonts w:ascii="Arial Unicode MS" w:eastAsia="Arial Unicode MS" w:hAnsi="Arial Unicode MS" w:cs="Arial Unicode MS"/>
          <w:sz w:val="24"/>
          <w:szCs w:val="24"/>
          <w:lang/>
        </w:rPr>
        <w:lastRenderedPageBreak/>
        <w:t>subsequent phosphorylations by ATM, ATR and DNA-PK.</w:t>
      </w:r>
      <w:r w:rsidRPr="008F6D8B">
        <w:rPr>
          <w:rFonts w:ascii="Arial Unicode MS" w:eastAsia="Arial Unicode MS" w:hAnsi="Arial Unicode MS" w:cs="Arial Unicode MS"/>
          <w:color w:val="000000"/>
          <w:sz w:val="24"/>
          <w:szCs w:val="24"/>
          <w:vertAlign w:val="superscript"/>
          <w:lang/>
        </w:rPr>
        <w:t>[213-215]</w:t>
      </w:r>
      <w:r w:rsidRPr="008F6D8B">
        <w:rPr>
          <w:rFonts w:ascii="Arial Unicode MS" w:eastAsia="Arial Unicode MS" w:hAnsi="Arial Unicode MS" w:cs="Arial Unicode MS"/>
          <w:sz w:val="24"/>
          <w:szCs w:val="24"/>
          <w:lang/>
        </w:rPr>
        <w:t xml:space="preserve"> ATR and ATM also phosphorylate the downstream effector kinases CHK1 and CHK2, respectively; these proteins induce cell cycle checkpoints that prevent cells with DNA damage from undergoing DNA replication or entering mitosis. Extensive and partially overlapping autoregulatory feedback mechanisms exist for every step of these pathways, and although these pathways are lesion-specific and dose-dependent in initiation, they converge on several common critical cellular response pathways.</w:t>
      </w:r>
      <w:r w:rsidRPr="008F6D8B">
        <w:rPr>
          <w:rFonts w:ascii="Arial Unicode MS" w:eastAsia="Arial Unicode MS" w:hAnsi="Arial Unicode MS" w:cs="Arial Unicode MS"/>
          <w:color w:val="000000"/>
          <w:sz w:val="24"/>
          <w:szCs w:val="24"/>
          <w:vertAlign w:val="superscript"/>
          <w:lang/>
        </w:rPr>
        <w:t>[16]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[204]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[210]</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[212]</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[215]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[216]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415" w:type="dxa"/>
        <w:tblCellSpacing w:w="0" w:type="dxa"/>
        <w:tblCellMar>
          <w:left w:w="0" w:type="dxa"/>
          <w:right w:w="0" w:type="dxa"/>
        </w:tblCellMar>
        <w:tblLook w:val="04A0"/>
      </w:tblPr>
      <w:tblGrid>
        <w:gridCol w:w="140"/>
        <w:gridCol w:w="160"/>
        <w:gridCol w:w="13963"/>
        <w:gridCol w:w="152"/>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220"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73" type="#_x0000_t75" alt="img12.gif" style="width:450pt;height:156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 1-9</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w:t>
            </w:r>
            <w:r w:rsidRPr="008F6D8B">
              <w:rPr>
                <w:rFonts w:ascii="Arial Unicode MS" w:eastAsia="Arial Unicode MS" w:hAnsi="Arial Unicode MS" w:cs="Arial Unicode MS"/>
                <w:sz w:val="24"/>
                <w:szCs w:val="24"/>
              </w:rPr>
              <w:t xml:space="preserve">  G0/G1-phase primary human fibroblasts irradiated with 0 cGy </w:t>
            </w:r>
            <w:r w:rsidRPr="008F6D8B">
              <w:rPr>
                <w:rFonts w:ascii="Arial Unicode MS" w:eastAsia="Arial Unicode MS" w:hAnsi="Arial Unicode MS" w:cs="Arial Unicode MS"/>
                <w:b/>
                <w:bCs/>
                <w:sz w:val="24"/>
                <w:szCs w:val="24"/>
              </w:rPr>
              <w:t>(A),</w:t>
            </w:r>
            <w:r w:rsidRPr="008F6D8B">
              <w:rPr>
                <w:rFonts w:ascii="Arial Unicode MS" w:eastAsia="Arial Unicode MS" w:hAnsi="Arial Unicode MS" w:cs="Arial Unicode MS"/>
                <w:sz w:val="24"/>
                <w:szCs w:val="24"/>
              </w:rPr>
              <w:t xml:space="preserve"> 50 cGy </w:t>
            </w:r>
            <w:r w:rsidRPr="008F6D8B">
              <w:rPr>
                <w:rFonts w:ascii="Arial Unicode MS" w:eastAsia="Arial Unicode MS" w:hAnsi="Arial Unicode MS" w:cs="Arial Unicode MS"/>
                <w:b/>
                <w:bCs/>
                <w:sz w:val="24"/>
                <w:szCs w:val="24"/>
              </w:rPr>
              <w:t>(B),</w:t>
            </w:r>
            <w:r w:rsidRPr="008F6D8B">
              <w:rPr>
                <w:rFonts w:ascii="Arial Unicode MS" w:eastAsia="Arial Unicode MS" w:hAnsi="Arial Unicode MS" w:cs="Arial Unicode MS"/>
                <w:sz w:val="24"/>
                <w:szCs w:val="24"/>
              </w:rPr>
              <w:t xml:space="preserve"> 100 cGy </w:t>
            </w:r>
            <w:r w:rsidRPr="008F6D8B">
              <w:rPr>
                <w:rFonts w:ascii="Arial Unicode MS" w:eastAsia="Arial Unicode MS" w:hAnsi="Arial Unicode MS" w:cs="Arial Unicode MS"/>
                <w:b/>
                <w:bCs/>
                <w:sz w:val="24"/>
                <w:szCs w:val="24"/>
              </w:rPr>
              <w:t>(C),</w:t>
            </w:r>
            <w:r w:rsidRPr="008F6D8B">
              <w:rPr>
                <w:rFonts w:ascii="Arial Unicode MS" w:eastAsia="Arial Unicode MS" w:hAnsi="Arial Unicode MS" w:cs="Arial Unicode MS"/>
                <w:sz w:val="24"/>
                <w:szCs w:val="24"/>
              </w:rPr>
              <w:t xml:space="preserve"> or 200 cGy of gamma rays </w:t>
            </w:r>
            <w:r w:rsidRPr="008F6D8B">
              <w:rPr>
                <w:rFonts w:ascii="Arial Unicode MS" w:eastAsia="Arial Unicode MS" w:hAnsi="Arial Unicode MS" w:cs="Arial Unicode MS"/>
                <w:b/>
                <w:bCs/>
                <w:sz w:val="24"/>
                <w:szCs w:val="24"/>
              </w:rPr>
              <w:t>(D),</w:t>
            </w:r>
            <w:r w:rsidRPr="008F6D8B">
              <w:rPr>
                <w:rFonts w:ascii="Arial Unicode MS" w:eastAsia="Arial Unicode MS" w:hAnsi="Arial Unicode MS" w:cs="Arial Unicode MS"/>
                <w:sz w:val="24"/>
                <w:szCs w:val="24"/>
              </w:rPr>
              <w:t xml:space="preserve"> fixed 30 minutes after irradiation, and stained with fluorescent antibodies for two key DSB signaling proteins. These panels demonstrate the colocalization of phosphorylated γ-H2AX foci (pS139, in green) and phosphorylated ATM foci (pS1981, in red) at sites of IR-induced DSBs (cell nuclei in blue are counterstained with 4,6-diamidino-2-phenylindole [DAPI]).</w:t>
            </w:r>
          </w:p>
        </w:tc>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74" type="#_x0000_t75" alt="" style="width:7.5pt;height:.75pt"/>
              </w:pict>
            </w:r>
          </w:p>
        </w:tc>
      </w:tr>
    </w:tbl>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br w:type="textWrapping" w:clear="lef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As discussed in Chapter 2, the two main pathways for DSB repair in human cells, NHEJ and homologous recombinational repair (HRR), operate in a cell cycle phase-dependent manner.</w:t>
      </w:r>
      <w:r w:rsidRPr="008F6D8B">
        <w:rPr>
          <w:rFonts w:ascii="Arial Unicode MS" w:eastAsia="Arial Unicode MS" w:hAnsi="Arial Unicode MS" w:cs="Arial Unicode MS"/>
          <w:color w:val="000000"/>
          <w:sz w:val="24"/>
          <w:szCs w:val="24"/>
          <w:vertAlign w:val="superscript"/>
          <w:lang/>
        </w:rPr>
        <w:t>[16]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[82-84]</w:t>
      </w:r>
      <w:r w:rsidRPr="008F6D8B">
        <w:rPr>
          <w:rFonts w:ascii="Arial Unicode MS" w:eastAsia="Arial Unicode MS" w:hAnsi="Arial Unicode MS" w:cs="Arial Unicode MS"/>
          <w:sz w:val="24"/>
          <w:szCs w:val="24"/>
          <w:lang/>
        </w:rPr>
        <w:t xml:space="preserve"> NHEJ is the primary DSB repair pathway throughout the mammalian cell cycle, while HRR contributes to DSB repair in duplicated S and G2-phase chromosomes by using the sister chromatid as a template for accurate repair. HRR activity is a major factor underlying the increased radioresistance observed in S-phase cells compared to the other cell cycle phases.</w:t>
      </w:r>
      <w:r w:rsidRPr="008F6D8B">
        <w:rPr>
          <w:rFonts w:ascii="Arial Unicode MS" w:eastAsia="Arial Unicode MS" w:hAnsi="Arial Unicode MS" w:cs="Arial Unicode MS"/>
          <w:color w:val="000000"/>
          <w:sz w:val="24"/>
          <w:szCs w:val="24"/>
          <w:vertAlign w:val="superscript"/>
          <w:lang/>
        </w:rPr>
        <w:t>[82-84]</w:t>
      </w:r>
      <w:r w:rsidRPr="008F6D8B">
        <w:rPr>
          <w:rFonts w:ascii="Arial Unicode MS" w:eastAsia="Arial Unicode MS" w:hAnsi="Arial Unicode MS" w:cs="Arial Unicode MS"/>
          <w:sz w:val="24"/>
          <w:szCs w:val="24"/>
          <w:lang/>
        </w:rPr>
        <w:t xml:space="preserve"> NHEJ operates in S and G2-phase, possibly with increased fidelity,</w:t>
      </w:r>
      <w:r w:rsidRPr="008F6D8B">
        <w:rPr>
          <w:rFonts w:ascii="Arial Unicode MS" w:eastAsia="Arial Unicode MS" w:hAnsi="Arial Unicode MS" w:cs="Arial Unicode MS"/>
          <w:color w:val="000000"/>
          <w:sz w:val="24"/>
          <w:szCs w:val="24"/>
          <w:vertAlign w:val="superscript"/>
          <w:lang/>
        </w:rPr>
        <w:t>[217]</w:t>
      </w:r>
      <w:r w:rsidRPr="008F6D8B">
        <w:rPr>
          <w:rFonts w:ascii="Arial Unicode MS" w:eastAsia="Arial Unicode MS" w:hAnsi="Arial Unicode MS" w:cs="Arial Unicode MS"/>
          <w:sz w:val="24"/>
          <w:szCs w:val="24"/>
          <w:lang/>
        </w:rPr>
        <w:t xml:space="preserve"> implying these two major DSB repair pathways are not mutually exclusive during the cell cycle. Interchromosomal HRR between homologous or heterologous chromosomes in G1-phase chromosomes can be detected but occurs at such a low frequency (∼10</w:t>
      </w:r>
      <w:r w:rsidRPr="008F6D8B">
        <w:rPr>
          <w:rFonts w:ascii="Arial Unicode MS" w:eastAsia="Arial Unicode MS" w:hAnsi="Arial Unicode MS" w:cs="Arial Unicode MS"/>
          <w:sz w:val="24"/>
          <w:szCs w:val="24"/>
          <w:vertAlign w:val="superscript"/>
          <w:lang/>
        </w:rPr>
        <w:t>−6</w:t>
      </w:r>
      <w:r w:rsidRPr="008F6D8B">
        <w:rPr>
          <w:rFonts w:ascii="Arial Unicode MS" w:eastAsia="Arial Unicode MS" w:hAnsi="Arial Unicode MS" w:cs="Arial Unicode MS"/>
          <w:sz w:val="24"/>
          <w:szCs w:val="24"/>
          <w:lang/>
        </w:rPr>
        <w:t>) to be of biologic importance.</w:t>
      </w:r>
      <w:r w:rsidRPr="008F6D8B">
        <w:rPr>
          <w:rFonts w:ascii="Arial Unicode MS" w:eastAsia="Arial Unicode MS" w:hAnsi="Arial Unicode MS" w:cs="Arial Unicode MS"/>
          <w:color w:val="000000"/>
          <w:sz w:val="24"/>
          <w:szCs w:val="24"/>
          <w:vertAlign w:val="superscript"/>
          <w:lang/>
        </w:rPr>
        <w:t>[218-220]</w:t>
      </w:r>
      <w:r w:rsidRPr="008F6D8B">
        <w:rPr>
          <w:rFonts w:ascii="Arial Unicode MS" w:eastAsia="Arial Unicode MS" w:hAnsi="Arial Unicode MS" w:cs="Arial Unicode MS"/>
          <w:sz w:val="24"/>
          <w:szCs w:val="24"/>
          <w:lang/>
        </w:rPr>
        <w:t xml:space="preserve"> NHEJ-mediated repair of radiation-induced DSBs may result in small deletions or nucleotide changes at the repair junction at low frequencies because of exonucleolytic processing.</w:t>
      </w:r>
      <w:r w:rsidRPr="008F6D8B">
        <w:rPr>
          <w:rFonts w:ascii="Arial Unicode MS" w:eastAsia="Arial Unicode MS" w:hAnsi="Arial Unicode MS" w:cs="Arial Unicode MS"/>
          <w:color w:val="000000"/>
          <w:sz w:val="24"/>
          <w:szCs w:val="24"/>
          <w:vertAlign w:val="superscript"/>
          <w:lang/>
        </w:rPr>
        <w:t>[58]</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[221]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[222]</w:t>
      </w:r>
      <w:r w:rsidRPr="008F6D8B">
        <w:rPr>
          <w:rFonts w:ascii="Arial Unicode MS" w:eastAsia="Arial Unicode MS" w:hAnsi="Arial Unicode MS" w:cs="Arial Unicode MS"/>
          <w:sz w:val="24"/>
          <w:szCs w:val="24"/>
          <w:lang/>
        </w:rPr>
        <w:t xml:space="preserve"> Such </w:t>
      </w:r>
      <w:r w:rsidRPr="008F6D8B">
        <w:rPr>
          <w:rFonts w:ascii="Arial Unicode MS" w:eastAsia="Arial Unicode MS" w:hAnsi="Arial Unicode MS" w:cs="Arial Unicode MS"/>
          <w:i/>
          <w:iCs/>
          <w:sz w:val="24"/>
          <w:szCs w:val="24"/>
          <w:lang/>
        </w:rPr>
        <w:t>error-prone</w:t>
      </w:r>
      <w:r w:rsidRPr="008F6D8B">
        <w:rPr>
          <w:rFonts w:ascii="Arial Unicode MS" w:eastAsia="Arial Unicode MS" w:hAnsi="Arial Unicode MS" w:cs="Arial Unicode MS"/>
          <w:sz w:val="24"/>
          <w:szCs w:val="24"/>
          <w:lang/>
        </w:rPr>
        <w:t xml:space="preserve"> DSB repair through NHEJ-mediated pathways is thought to constitute the predominant source of potentially mutagenic lesions associated with radiation exposure and carcinogenesis, and is thought only to be </w:t>
      </w:r>
      <w:r w:rsidRPr="008F6D8B">
        <w:rPr>
          <w:rFonts w:ascii="Arial Unicode MS" w:eastAsia="Arial Unicode MS" w:hAnsi="Arial Unicode MS" w:cs="Arial Unicode MS"/>
          <w:i/>
          <w:iCs/>
          <w:sz w:val="24"/>
          <w:szCs w:val="24"/>
          <w:lang/>
        </w:rPr>
        <w:t>tolerated</w:t>
      </w:r>
      <w:r w:rsidRPr="008F6D8B">
        <w:rPr>
          <w:rFonts w:ascii="Arial Unicode MS" w:eastAsia="Arial Unicode MS" w:hAnsi="Arial Unicode MS" w:cs="Arial Unicode MS"/>
          <w:sz w:val="24"/>
          <w:szCs w:val="24"/>
          <w:lang/>
        </w:rPr>
        <w:t xml:space="preserve"> in mammalian cells because of the high percentage of non–protein coding DNA sequences in mammalian genomes.</w:t>
      </w:r>
      <w:r w:rsidRPr="008F6D8B">
        <w:rPr>
          <w:rFonts w:ascii="Arial Unicode MS" w:eastAsia="Arial Unicode MS" w:hAnsi="Arial Unicode MS" w:cs="Arial Unicode MS"/>
          <w:color w:val="000000"/>
          <w:sz w:val="24"/>
          <w:szCs w:val="24"/>
          <w:vertAlign w:val="superscript"/>
          <w:lang/>
        </w:rPr>
        <w:t>[223]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Following DSB sensing and signaling, rejoining or restitution occurs most of the time, but in a certain proportion of the cases, interaction with a nearby DSB leads to mis-rejoining or chromosome exchange formation. As discussed earlier, about half of these exchanges are lethal in diploid cells irradiated in G0/G1, because half are </w:t>
      </w:r>
      <w:r w:rsidRPr="008F6D8B">
        <w:rPr>
          <w:rFonts w:ascii="Arial Unicode MS" w:eastAsia="Arial Unicode MS" w:hAnsi="Arial Unicode MS" w:cs="Arial Unicode MS"/>
          <w:i/>
          <w:iCs/>
          <w:sz w:val="24"/>
          <w:szCs w:val="24"/>
          <w:lang/>
        </w:rPr>
        <w:t>asymmetrical</w:t>
      </w:r>
      <w:r w:rsidRPr="008F6D8B">
        <w:rPr>
          <w:rFonts w:ascii="Arial Unicode MS" w:eastAsia="Arial Unicode MS" w:hAnsi="Arial Unicode MS" w:cs="Arial Unicode MS"/>
          <w:sz w:val="24"/>
          <w:szCs w:val="24"/>
          <w:lang/>
        </w:rPr>
        <w:t xml:space="preserve"> and generate acentric chromosome fragments that lead to large losses of genetic information in the progeny of cells. A-T cells and many other radiosensitive mutant cells show a large increase in aberration production per unit dose relative to wild-type cells.</w:t>
      </w:r>
      <w:r w:rsidRPr="008F6D8B">
        <w:rPr>
          <w:rFonts w:ascii="Arial Unicode MS" w:eastAsia="Arial Unicode MS" w:hAnsi="Arial Unicode MS" w:cs="Arial Unicode MS"/>
          <w:color w:val="000000"/>
          <w:sz w:val="24"/>
          <w:szCs w:val="24"/>
          <w:vertAlign w:val="superscript"/>
          <w:lang/>
        </w:rPr>
        <w:t>[102]</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[224]</w:t>
      </w:r>
      <w:r w:rsidRPr="008F6D8B">
        <w:rPr>
          <w:rFonts w:ascii="Arial Unicode MS" w:eastAsia="Arial Unicode MS" w:hAnsi="Arial Unicode MS" w:cs="Arial Unicode MS"/>
          <w:sz w:val="24"/>
          <w:szCs w:val="24"/>
          <w:lang/>
        </w:rPr>
        <w:t xml:space="preserve"> For A-T fibroblast cells irradiated in G0/G1, this increase in chromosomal aberration yield results from a much larger proportion, relative to normal cells, of initial chromosome breaks that rejoin incorrectly to yield an excess number of acentric fragment-generating chromosome aberrations.</w:t>
      </w:r>
      <w:r w:rsidRPr="008F6D8B">
        <w:rPr>
          <w:rFonts w:ascii="Arial Unicode MS" w:eastAsia="Arial Unicode MS" w:hAnsi="Arial Unicode MS" w:cs="Arial Unicode MS"/>
          <w:color w:val="000000"/>
          <w:sz w:val="24"/>
          <w:szCs w:val="24"/>
          <w:vertAlign w:val="superscript"/>
          <w:lang/>
        </w:rPr>
        <w:t>[102]</w:t>
      </w:r>
      <w:r w:rsidRPr="008F6D8B">
        <w:rPr>
          <w:rFonts w:ascii="Arial Unicode MS" w:eastAsia="Arial Unicode MS" w:hAnsi="Arial Unicode MS" w:cs="Arial Unicode MS"/>
          <w:sz w:val="24"/>
          <w:szCs w:val="24"/>
          <w:lang/>
        </w:rPr>
        <w:t xml:space="preserve"> This was studied by inducing premature chromosome condensation (PCC)</w:t>
      </w:r>
      <w:r w:rsidRPr="008F6D8B">
        <w:rPr>
          <w:rFonts w:ascii="Arial Unicode MS" w:eastAsia="Arial Unicode MS" w:hAnsi="Arial Unicode MS" w:cs="Arial Unicode MS"/>
          <w:color w:val="000000"/>
          <w:sz w:val="24"/>
          <w:szCs w:val="24"/>
          <w:vertAlign w:val="superscript"/>
          <w:lang/>
        </w:rPr>
        <w:t>[225]</w:t>
      </w:r>
      <w:r w:rsidRPr="008F6D8B">
        <w:rPr>
          <w:rFonts w:ascii="Arial Unicode MS" w:eastAsia="Arial Unicode MS" w:hAnsi="Arial Unicode MS" w:cs="Arial Unicode MS"/>
          <w:sz w:val="24"/>
          <w:szCs w:val="24"/>
          <w:lang/>
        </w:rPr>
        <w:t xml:space="preserve"> in human fibroblasts and measuring </w:t>
      </w:r>
      <w:r w:rsidRPr="008F6D8B">
        <w:rPr>
          <w:rFonts w:ascii="Arial Unicode MS" w:eastAsia="Arial Unicode MS" w:hAnsi="Arial Unicode MS" w:cs="Arial Unicode MS"/>
          <w:sz w:val="24"/>
          <w:szCs w:val="24"/>
          <w:lang/>
        </w:rPr>
        <w:lastRenderedPageBreak/>
        <w:t>the number of excess PCC fragments in cultures held in G0/G1 quiescence for up to 46 hours after irradiation before the initiation of PCC.</w:t>
      </w:r>
      <w:r w:rsidRPr="008F6D8B">
        <w:rPr>
          <w:rFonts w:ascii="Arial Unicode MS" w:eastAsia="Arial Unicode MS" w:hAnsi="Arial Unicode MS" w:cs="Arial Unicode MS"/>
          <w:color w:val="000000"/>
          <w:sz w:val="24"/>
          <w:szCs w:val="24"/>
          <w:vertAlign w:val="superscript"/>
          <w:lang/>
        </w:rPr>
        <w:t>[102]</w:t>
      </w:r>
      <w:r w:rsidRPr="008F6D8B">
        <w:rPr>
          <w:rFonts w:ascii="Arial Unicode MS" w:eastAsia="Arial Unicode MS" w:hAnsi="Arial Unicode MS" w:cs="Arial Unicode MS"/>
          <w:sz w:val="24"/>
          <w:szCs w:val="24"/>
          <w:lang/>
        </w:rPr>
        <w:t xml:space="preserve"> The results for A-T versus normal cells are shown in Fig.1-10. The initial number of chromosome breaks is apparently the same for normal and A-T cells, although there is some uncertainty in estimating the number immediately after irradiation since the cell fusion and PCC process itself requires 15 to 20 minutes at 37° C. The rate of rejoining also is the same, but the residual number of excess fragments after 24 or even 46 hours while the cells remained in G1 is much higher for A-T cells than for normal cells. This difference fully accounts for the difference in radiosensitivity with respect to cell killing, and develops while the cells are in a noncycling G0-state.</w:t>
      </w:r>
      <w:r w:rsidRPr="008F6D8B">
        <w:rPr>
          <w:rFonts w:ascii="Arial Unicode MS" w:eastAsia="Arial Unicode MS" w:hAnsi="Arial Unicode MS" w:cs="Arial Unicode MS"/>
          <w:color w:val="000000"/>
          <w:sz w:val="24"/>
          <w:szCs w:val="24"/>
          <w:vertAlign w:val="superscript"/>
          <w:lang/>
        </w:rPr>
        <w:t>[48]</w:t>
      </w:r>
      <w:r w:rsidRPr="008F6D8B">
        <w:rPr>
          <w:rFonts w:ascii="Arial Unicode MS" w:eastAsia="Arial Unicode MS" w:hAnsi="Arial Unicode MS" w:cs="Arial Unicode MS"/>
          <w:sz w:val="24"/>
          <w:szCs w:val="24"/>
          <w:lang/>
        </w:rPr>
        <w:t xml:space="preserve"> Specifically, the number of fragments observed in G0/G1 after repair (PLDR) was complete was the same as the number of aberrations observed in metaphase after the cells had traversed S phase and G2. Furthermore, one lethal aberration per cell was observed for both A-T cells and normal cells when survival was reduced to 37% by irradiation with 0.7 Gy and 4 Gy, respectively. Similar techniques have been used by many other investigators to study genotoxic agent-induced chromosome breakage (clastogenicity) and rejoining of chromosomes.</w:t>
      </w:r>
      <w:r w:rsidRPr="008F6D8B">
        <w:rPr>
          <w:rFonts w:ascii="Arial Unicode MS" w:eastAsia="Arial Unicode MS" w:hAnsi="Arial Unicode MS" w:cs="Arial Unicode MS"/>
          <w:color w:val="000000"/>
          <w:sz w:val="24"/>
          <w:szCs w:val="24"/>
          <w:vertAlign w:val="superscript"/>
          <w:lang/>
        </w:rPr>
        <w:t>[226-228]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565" w:type="dxa"/>
        <w:tblCellSpacing w:w="0" w:type="dxa"/>
        <w:tblCellMar>
          <w:left w:w="0" w:type="dxa"/>
          <w:right w:w="0" w:type="dxa"/>
        </w:tblCellMar>
        <w:tblLook w:val="04A0"/>
      </w:tblPr>
      <w:tblGrid>
        <w:gridCol w:w="143"/>
        <w:gridCol w:w="163"/>
        <w:gridCol w:w="14080"/>
        <w:gridCol w:w="179"/>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lastRenderedPageBreak/>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205"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75" type="#_x0000_t75" alt="img13.gif" style="width:382.5pt;height:450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 1-10</w:t>
            </w:r>
            <w:r w:rsidRPr="008F6D8B">
              <w:rPr>
                <w:rFonts w:ascii="Arial Unicode MS" w:eastAsia="Arial Unicode MS" w:hAnsi="Arial Unicode MS" w:cs="Arial Unicode MS"/>
                <w:sz w:val="24"/>
                <w:szCs w:val="24"/>
              </w:rPr>
              <w:t xml:space="preserve">  The initial breakage and rejoining of G0/G1-phase human chromosomes in apparently normal and ataxia-telangiectasia (A-T) cells after an X-ray dose of 6 Gy. The initial break frequency and the rate of rejoining were determined by holding the cells in plateau phase in G0/G1 and allowing them to recover for various times before the chromosomes were condensed by fusing the G0/G1 cells with mitotic inducer cells (PCC). Note that the initial break frequency is the same for normal cells </w:t>
            </w:r>
            <w:r w:rsidRPr="008F6D8B">
              <w:rPr>
                <w:rFonts w:ascii="Arial Unicode MS" w:eastAsia="Arial Unicode MS" w:hAnsi="Arial Unicode MS" w:cs="Arial Unicode MS"/>
                <w:i/>
                <w:iCs/>
                <w:sz w:val="24"/>
                <w:szCs w:val="24"/>
              </w:rPr>
              <w:t>(bottom curve)</w:t>
            </w:r>
            <w:r w:rsidRPr="008F6D8B">
              <w:rPr>
                <w:rFonts w:ascii="Arial Unicode MS" w:eastAsia="Arial Unicode MS" w:hAnsi="Arial Unicode MS" w:cs="Arial Unicode MS"/>
                <w:sz w:val="24"/>
                <w:szCs w:val="24"/>
              </w:rPr>
              <w:t xml:space="preserve"> and A-T cells </w:t>
            </w:r>
            <w:r w:rsidRPr="008F6D8B">
              <w:rPr>
                <w:rFonts w:ascii="Arial Unicode MS" w:eastAsia="Arial Unicode MS" w:hAnsi="Arial Unicode MS" w:cs="Arial Unicode MS"/>
                <w:i/>
                <w:iCs/>
                <w:sz w:val="24"/>
                <w:szCs w:val="24"/>
              </w:rPr>
              <w:t>(top curve),</w:t>
            </w:r>
            <w:r w:rsidRPr="008F6D8B">
              <w:rPr>
                <w:rFonts w:ascii="Arial Unicode MS" w:eastAsia="Arial Unicode MS" w:hAnsi="Arial Unicode MS" w:cs="Arial Unicode MS"/>
                <w:sz w:val="24"/>
                <w:szCs w:val="24"/>
              </w:rPr>
              <w:t xml:space="preserve"> but the residual frequency of excess chromosome fragments is much higher for A-T cells. The magnitude of this difference quantitatively accounts for the difference in sensitivity to cell killing between normal and A-T cells, and develops during a period when the cells are in a noncycling state. The difference is unrelated to IR-induced G1 delay or repair occurring in S or G2-phase cells (see text). Apoptosis occurring before the cells entering mitosis does not appear to contribute </w:t>
            </w:r>
            <w:r w:rsidRPr="008F6D8B">
              <w:rPr>
                <w:rFonts w:ascii="Arial Unicode MS" w:eastAsia="Arial Unicode MS" w:hAnsi="Arial Unicode MS" w:cs="Arial Unicode MS"/>
                <w:sz w:val="24"/>
                <w:szCs w:val="24"/>
              </w:rPr>
              <w:lastRenderedPageBreak/>
              <w:t>significantly to the killing of the cells.</w:t>
            </w:r>
            <w:r w:rsidRPr="008F6D8B">
              <w:rPr>
                <w:rFonts w:ascii="Arial Unicode MS" w:eastAsia="Arial Unicode MS" w:hAnsi="Arial Unicode MS" w:cs="Arial Unicode MS"/>
                <w:sz w:val="24"/>
                <w:szCs w:val="24"/>
              </w:rPr>
              <w:br/>
            </w:r>
            <w:r w:rsidRPr="008F6D8B">
              <w:rPr>
                <w:rFonts w:ascii="Arial Unicode MS" w:eastAsia="Arial Unicode MS" w:hAnsi="Arial Unicode MS" w:cs="Arial Unicode MS"/>
                <w:i/>
                <w:iCs/>
                <w:sz w:val="24"/>
                <w:szCs w:val="24"/>
              </w:rPr>
              <w:t>(From Cornforth MN and Bedford JS: On the nature of a defect in cells from individuals with ataxia-telangiectasia, Science 227:1589–1591, 1985.)</w:t>
            </w:r>
          </w:p>
        </w:tc>
        <w:tc>
          <w:tcPr>
            <w:tcW w:w="180"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76" type="#_x0000_t75" alt="" style="width:7.5pt;height:.75pt"/>
              </w:pict>
            </w:r>
          </w:p>
        </w:tc>
      </w:tr>
    </w:tbl>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br w:type="textWrapping" w:clear="lef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Therefore, the increased radiosensitivity of A-T cells is not dependent on the failure of irradiated A-T cells to arrest in G1, which would result in the cells having less time to repair DNA damage before they enter S phase. In fact, the hypothesis that Tp53-induced G1 arrest enhances radioresistance</w:t>
      </w:r>
      <w:r w:rsidRPr="008F6D8B">
        <w:rPr>
          <w:rFonts w:ascii="Arial Unicode MS" w:eastAsia="Arial Unicode MS" w:hAnsi="Arial Unicode MS" w:cs="Arial Unicode MS"/>
          <w:color w:val="000000"/>
          <w:sz w:val="24"/>
          <w:szCs w:val="24"/>
          <w:vertAlign w:val="superscript"/>
          <w:lang/>
        </w:rPr>
        <w:t>[91]</w:t>
      </w:r>
      <w:r w:rsidRPr="008F6D8B">
        <w:rPr>
          <w:rFonts w:ascii="Arial Unicode MS" w:eastAsia="Arial Unicode MS" w:hAnsi="Arial Unicode MS" w:cs="Arial Unicode MS"/>
          <w:sz w:val="24"/>
          <w:szCs w:val="24"/>
          <w:lang/>
        </w:rPr>
        <w:t xml:space="preserve"> could not apply for most asynchronous populations in which the overall radiosensitivity is determined by the fraction of radioresistant S-phase cells, not cells in G1 (see Fig.1-5). Finally, the suggestion that radiation-induced apoptosis is principally responsible for A-T fibroblast cells being radiosensitive</w:t>
      </w:r>
      <w:r w:rsidRPr="008F6D8B">
        <w:rPr>
          <w:rFonts w:ascii="Arial Unicode MS" w:eastAsia="Arial Unicode MS" w:hAnsi="Arial Unicode MS" w:cs="Arial Unicode MS"/>
          <w:color w:val="000000"/>
          <w:sz w:val="24"/>
          <w:szCs w:val="24"/>
          <w:vertAlign w:val="superscript"/>
          <w:lang/>
        </w:rPr>
        <w:t>[229]</w:t>
      </w:r>
      <w:r w:rsidRPr="008F6D8B">
        <w:rPr>
          <w:rFonts w:ascii="Arial Unicode MS" w:eastAsia="Arial Unicode MS" w:hAnsi="Arial Unicode MS" w:cs="Arial Unicode MS"/>
          <w:sz w:val="24"/>
          <w:szCs w:val="24"/>
          <w:lang/>
        </w:rPr>
        <w:t xml:space="preserve"> is unlikely, because practically all of the cells irradiated in G1 enter the first mitosis without the appearance of apoptotic cells.</w:t>
      </w:r>
      <w:r w:rsidRPr="008F6D8B">
        <w:rPr>
          <w:rFonts w:ascii="Arial Unicode MS" w:eastAsia="Arial Unicode MS" w:hAnsi="Arial Unicode MS" w:cs="Arial Unicode MS"/>
          <w:color w:val="000000"/>
          <w:sz w:val="24"/>
          <w:szCs w:val="24"/>
          <w:vertAlign w:val="superscript"/>
          <w:lang/>
        </w:rPr>
        <w:t>[102]</w:t>
      </w:r>
      <w:r w:rsidRPr="008F6D8B">
        <w:rPr>
          <w:rFonts w:ascii="Arial Unicode MS" w:eastAsia="Arial Unicode MS" w:hAnsi="Arial Unicode MS" w:cs="Arial Unicode MS"/>
          <w:sz w:val="24"/>
          <w:szCs w:val="24"/>
          <w:lang/>
        </w:rPr>
        <w:t xml:space="preserve"> The possibility that the loss of chromosome fragments in subsequent generations following their initial production in A-T cells might result in a (Tp53-</w:t>
      </w:r>
      <w:r w:rsidRPr="008F6D8B">
        <w:rPr>
          <w:rFonts w:ascii="Arial Unicode MS" w:eastAsia="Arial Unicode MS" w:hAnsi="Arial Unicode MS" w:cs="Arial Unicode MS"/>
          <w:i/>
          <w:iCs/>
          <w:sz w:val="24"/>
          <w:szCs w:val="24"/>
          <w:lang/>
        </w:rPr>
        <w:t>independent</w:t>
      </w:r>
      <w:r w:rsidRPr="008F6D8B">
        <w:rPr>
          <w:rFonts w:ascii="Arial Unicode MS" w:eastAsia="Arial Unicode MS" w:hAnsi="Arial Unicode MS" w:cs="Arial Unicode MS"/>
          <w:sz w:val="24"/>
          <w:szCs w:val="24"/>
          <w:lang/>
        </w:rPr>
        <w:t>) delayed apoptotic death has been investigated by several groups. Some have also reported minimal induction of apoptosis at later times (48 hours) after irradiation</w:t>
      </w:r>
      <w:r w:rsidRPr="008F6D8B">
        <w:rPr>
          <w:rFonts w:ascii="Arial Unicode MS" w:eastAsia="Arial Unicode MS" w:hAnsi="Arial Unicode MS" w:cs="Arial Unicode MS"/>
          <w:color w:val="000000"/>
          <w:sz w:val="24"/>
          <w:szCs w:val="24"/>
          <w:vertAlign w:val="superscript"/>
          <w:lang/>
        </w:rPr>
        <w:t>[230]</w:t>
      </w:r>
      <w:r w:rsidRPr="008F6D8B">
        <w:rPr>
          <w:rFonts w:ascii="Arial Unicode MS" w:eastAsia="Arial Unicode MS" w:hAnsi="Arial Unicode MS" w:cs="Arial Unicode MS"/>
          <w:sz w:val="24"/>
          <w:szCs w:val="24"/>
          <w:lang/>
        </w:rPr>
        <w:t xml:space="preserve"> while others have reported significantly increased rates of apoptosis in A-T fibroblasts (12% to 35%) compared to apparently normal fibroblasts (∼2%).</w:t>
      </w:r>
      <w:r w:rsidRPr="008F6D8B">
        <w:rPr>
          <w:rFonts w:ascii="Arial Unicode MS" w:eastAsia="Arial Unicode MS" w:hAnsi="Arial Unicode MS" w:cs="Arial Unicode MS"/>
          <w:color w:val="000000"/>
          <w:sz w:val="24"/>
          <w:szCs w:val="24"/>
          <w:vertAlign w:val="superscript"/>
          <w:lang/>
        </w:rPr>
        <w:t>[231]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i/>
          <w:iCs/>
          <w:sz w:val="24"/>
          <w:szCs w:val="24"/>
          <w:lang/>
        </w:rPr>
        <w:t> </w:t>
      </w:r>
      <w:r w:rsidRPr="008F6D8B">
        <w:rPr>
          <w:rFonts w:ascii="Arial Unicode MS" w:eastAsia="Arial Unicode MS" w:hAnsi="Arial Unicode MS" w:cs="Arial Unicode MS"/>
          <w:sz w:val="24"/>
          <w:szCs w:val="24"/>
          <w:lang/>
        </w:rPr>
        <w:t xml:space="preserve">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i/>
          <w:iCs/>
          <w:sz w:val="28"/>
          <w:lang/>
        </w:rPr>
        <w:t>Permanent G1-Phase Cell Cycle Arrest</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The loss of proliferative capacity associated with mitotic cell death was initially considered the primary or perhaps the sole process responsible for IR-induced cell </w:t>
      </w:r>
      <w:r w:rsidRPr="008F6D8B">
        <w:rPr>
          <w:rFonts w:ascii="Arial Unicode MS" w:eastAsia="Arial Unicode MS" w:hAnsi="Arial Unicode MS" w:cs="Arial Unicode MS"/>
          <w:sz w:val="24"/>
          <w:szCs w:val="24"/>
          <w:lang/>
        </w:rPr>
        <w:lastRenderedPageBreak/>
        <w:t>killing. Other cell death mechanisms such as apoptosis and permanent cell cycle arrest initially did not receive as much attention in the earlier days of radiobiology research. This may have been a result of a heavy reliance on the use of a limited number of cell lines such as HeLa, Chinese hamster cell lines like CHO and V79, and several mouse cell lines, most (if not all) of which were tumor or transformed cells and were Tp53-deficient (in other words, cells that are genetically abnormal). As discussed previously, the ∼1 : 1 correlation between lethal IR-induced chromosome aberrations and cell survival documented in AG01522 human fibroblasts in the Cornforth and Bedford study</w:t>
      </w:r>
      <w:r w:rsidRPr="008F6D8B">
        <w:rPr>
          <w:rFonts w:ascii="Arial Unicode MS" w:eastAsia="Arial Unicode MS" w:hAnsi="Arial Unicode MS" w:cs="Arial Unicode MS"/>
          <w:color w:val="000000"/>
          <w:sz w:val="24"/>
          <w:szCs w:val="24"/>
          <w:vertAlign w:val="superscript"/>
          <w:lang/>
        </w:rPr>
        <w:t>[48]</w:t>
      </w:r>
      <w:r w:rsidRPr="008F6D8B">
        <w:rPr>
          <w:rFonts w:ascii="Arial Unicode MS" w:eastAsia="Arial Unicode MS" w:hAnsi="Arial Unicode MS" w:cs="Arial Unicode MS"/>
          <w:sz w:val="24"/>
          <w:szCs w:val="24"/>
          <w:lang/>
        </w:rPr>
        <w:t xml:space="preserve"> (see Fig.1-10) suggested that the majority of IR-induced cell killing was due to the induction of lethal CAs. But there is evidence that even in normal fibroblasts, which are not generally prone to IR-induced apoptosis, there can be contributions to cell killing from processes such as permanent G1-phase arrest.</w:t>
      </w:r>
      <w:r w:rsidRPr="008F6D8B">
        <w:rPr>
          <w:rFonts w:ascii="Arial Unicode MS" w:eastAsia="Arial Unicode MS" w:hAnsi="Arial Unicode MS" w:cs="Arial Unicode MS"/>
          <w:color w:val="000000"/>
          <w:sz w:val="24"/>
          <w:szCs w:val="24"/>
          <w:vertAlign w:val="superscript"/>
          <w:lang/>
        </w:rPr>
        <w:t>[230-234]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Many reports have now demonstrated that human fibroblasts and epithelial cells undergo a dose-dependent G1-phase arrest.</w:t>
      </w:r>
      <w:r w:rsidRPr="008F6D8B">
        <w:rPr>
          <w:rFonts w:ascii="Arial Unicode MS" w:eastAsia="Arial Unicode MS" w:hAnsi="Arial Unicode MS" w:cs="Arial Unicode MS"/>
          <w:color w:val="000000"/>
          <w:sz w:val="24"/>
          <w:szCs w:val="24"/>
          <w:vertAlign w:val="superscript"/>
          <w:lang/>
        </w:rPr>
        <w:t>[235]</w:t>
      </w:r>
      <w:r w:rsidRPr="008F6D8B">
        <w:rPr>
          <w:rFonts w:ascii="Arial Unicode MS" w:eastAsia="Arial Unicode MS" w:hAnsi="Arial Unicode MS" w:cs="Arial Unicode MS"/>
          <w:sz w:val="24"/>
          <w:szCs w:val="24"/>
          <w:lang/>
        </w:rPr>
        <w:t xml:space="preserve"> This arrest was shown to be Tp53-dependent. A recent report by Borgmann et al.</w:t>
      </w:r>
      <w:r w:rsidRPr="008F6D8B">
        <w:rPr>
          <w:rFonts w:ascii="Arial Unicode MS" w:eastAsia="Arial Unicode MS" w:hAnsi="Arial Unicode MS" w:cs="Arial Unicode MS"/>
          <w:color w:val="000000"/>
          <w:sz w:val="24"/>
          <w:szCs w:val="24"/>
          <w:vertAlign w:val="superscript"/>
          <w:lang/>
        </w:rPr>
        <w:t>[236]</w:t>
      </w:r>
      <w:r w:rsidRPr="008F6D8B">
        <w:rPr>
          <w:rFonts w:ascii="Arial Unicode MS" w:eastAsia="Arial Unicode MS" w:hAnsi="Arial Unicode MS" w:cs="Arial Unicode MS"/>
          <w:sz w:val="24"/>
          <w:szCs w:val="24"/>
          <w:lang/>
        </w:rPr>
        <w:t xml:space="preserve"> that examined several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-wild-type apparently normal human fibroblast strains concluded that more lethal events per cell occurred than chromosome aberrations per cell, whereas in cells known to be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-deficient, one lethal event per cell corresponded to one lethal chromosome aberration per cell. Whether there is any connection between the presence of chromosome aberrations and the sensing and signaling pathways that trigger G1 delay or permanent G1 arrest in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-proficient cells is not known. As many cells and tissues in the body are quiescent or slowly cycling, a large fraction of them are in the G0 or an extended G1 stage of the cell cycle,</w:t>
      </w:r>
      <w:r w:rsidRPr="008F6D8B">
        <w:rPr>
          <w:rFonts w:ascii="Arial Unicode MS" w:eastAsia="Arial Unicode MS" w:hAnsi="Arial Unicode MS" w:cs="Arial Unicode MS"/>
          <w:color w:val="000000"/>
          <w:sz w:val="24"/>
          <w:szCs w:val="24"/>
          <w:vertAlign w:val="superscript"/>
          <w:lang/>
        </w:rPr>
        <w:t>[194]</w:t>
      </w:r>
      <w:r w:rsidRPr="008F6D8B">
        <w:rPr>
          <w:rFonts w:ascii="Arial Unicode MS" w:eastAsia="Arial Unicode MS" w:hAnsi="Arial Unicode MS" w:cs="Arial Unicode MS"/>
          <w:sz w:val="24"/>
          <w:szCs w:val="24"/>
          <w:lang/>
        </w:rPr>
        <w:t xml:space="preserve"> IR-induced permanent G1 arrest of cells and senescence, a state in which cells no longer proliferate but remain metabolically active, is likely to contribute to the extent of acute or late effects, as well as the slow or more rapid turnover of cells that die from early or late mitotic cell death.</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IR exposure of cells in the G0/G1 stage of the cell cycle results in the rapid activation of ATM and DNA-PK and the stabilization of Tp53 via phosphorylation.</w:t>
      </w:r>
      <w:r w:rsidRPr="008F6D8B">
        <w:rPr>
          <w:rFonts w:ascii="Arial Unicode MS" w:eastAsia="Arial Unicode MS" w:hAnsi="Arial Unicode MS" w:cs="Arial Unicode MS"/>
          <w:color w:val="000000"/>
          <w:sz w:val="24"/>
          <w:szCs w:val="24"/>
          <w:vertAlign w:val="superscript"/>
          <w:lang/>
        </w:rPr>
        <w:t>[237-239]</w:t>
      </w:r>
      <w:r w:rsidRPr="008F6D8B">
        <w:rPr>
          <w:rFonts w:ascii="Arial Unicode MS" w:eastAsia="Arial Unicode MS" w:hAnsi="Arial Unicode MS" w:cs="Arial Unicode MS"/>
          <w:sz w:val="24"/>
          <w:szCs w:val="24"/>
          <w:lang/>
        </w:rPr>
        <w:t xml:space="preserve"> The primary mediator of the Tp53-dependent G1 delay is CDKN1A (p21</w:t>
      </w:r>
      <w:r w:rsidRPr="008F6D8B">
        <w:rPr>
          <w:rFonts w:ascii="Arial Unicode MS" w:eastAsia="Arial Unicode MS" w:hAnsi="Arial Unicode MS" w:cs="Arial Unicode MS"/>
          <w:sz w:val="24"/>
          <w:szCs w:val="24"/>
          <w:vertAlign w:val="superscript"/>
          <w:lang/>
        </w:rPr>
        <w:t>Waf1/Cip1</w:t>
      </w:r>
      <w:r w:rsidRPr="008F6D8B">
        <w:rPr>
          <w:rFonts w:ascii="Arial Unicode MS" w:eastAsia="Arial Unicode MS" w:hAnsi="Arial Unicode MS" w:cs="Arial Unicode MS"/>
          <w:sz w:val="24"/>
          <w:szCs w:val="24"/>
          <w:lang/>
        </w:rPr>
        <w:t xml:space="preserve">), a potent inhibitor of </w:t>
      </w:r>
      <w:r w:rsidRPr="008F6D8B">
        <w:rPr>
          <w:rFonts w:ascii="Arial Unicode MS" w:eastAsia="Arial Unicode MS" w:hAnsi="Arial Unicode MS" w:cs="Arial Unicode MS"/>
          <w:sz w:val="24"/>
          <w:szCs w:val="24"/>
          <w:lang/>
        </w:rPr>
        <w:lastRenderedPageBreak/>
        <w:t>cyclin D–CDK4/6 and cyclin E–CDK2 complexes that function to drive the retinoblastoma protein (pRb)-mediated G1-S transition.</w:t>
      </w:r>
      <w:r w:rsidRPr="008F6D8B">
        <w:rPr>
          <w:rFonts w:ascii="Arial Unicode MS" w:eastAsia="Arial Unicode MS" w:hAnsi="Arial Unicode MS" w:cs="Arial Unicode MS"/>
          <w:color w:val="000000"/>
          <w:sz w:val="24"/>
          <w:szCs w:val="24"/>
          <w:vertAlign w:val="superscript"/>
          <w:lang/>
        </w:rPr>
        <w:t>[232]</w:t>
      </w:r>
      <w:r w:rsidRPr="008F6D8B">
        <w:rPr>
          <w:rFonts w:ascii="Arial Unicode MS" w:eastAsia="Arial Unicode MS" w:hAnsi="Arial Unicode MS" w:cs="Arial Unicode MS"/>
          <w:sz w:val="24"/>
          <w:szCs w:val="24"/>
          <w:lang/>
        </w:rPr>
        <w:t xml:space="preserve"> Tp53 is found in low levels in cells because of steady-state ubiquitin-targeted degradation mediated by its negative regulator, MDM2.</w:t>
      </w:r>
      <w:r w:rsidRPr="008F6D8B">
        <w:rPr>
          <w:rFonts w:ascii="Arial Unicode MS" w:eastAsia="Arial Unicode MS" w:hAnsi="Arial Unicode MS" w:cs="Arial Unicode MS"/>
          <w:color w:val="000000"/>
          <w:sz w:val="24"/>
          <w:szCs w:val="24"/>
          <w:vertAlign w:val="superscript"/>
          <w:lang/>
        </w:rPr>
        <w:t>[240]</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[241]</w:t>
      </w:r>
      <w:r w:rsidRPr="008F6D8B">
        <w:rPr>
          <w:rFonts w:ascii="Arial Unicode MS" w:eastAsia="Arial Unicode MS" w:hAnsi="Arial Unicode MS" w:cs="Arial Unicode MS"/>
          <w:sz w:val="24"/>
          <w:szCs w:val="24"/>
          <w:lang/>
        </w:rPr>
        <w:t xml:space="preserve"> Tp53 is activated by phosphorylation and inhibition of MDM2 binding, and upon stabilization, Tp53 functions as a tetrameric transcription factor that induces the expression of a number of cell cycle control and repair genes that function to halt further cell cycle progression and initiate DNA repair or apoptosis (discussed in a following section).</w:t>
      </w:r>
      <w:r w:rsidRPr="008F6D8B">
        <w:rPr>
          <w:rFonts w:ascii="Arial Unicode MS" w:eastAsia="Arial Unicode MS" w:hAnsi="Arial Unicode MS" w:cs="Arial Unicode MS"/>
          <w:color w:val="000000"/>
          <w:sz w:val="24"/>
          <w:szCs w:val="24"/>
          <w:vertAlign w:val="superscript"/>
          <w:lang/>
        </w:rPr>
        <w:t>[92]</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[237]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[242-244]</w:t>
      </w:r>
      <w:r w:rsidRPr="008F6D8B">
        <w:rPr>
          <w:rFonts w:ascii="Arial Unicode MS" w:eastAsia="Arial Unicode MS" w:hAnsi="Arial Unicode MS" w:cs="Arial Unicode MS"/>
          <w:sz w:val="24"/>
          <w:szCs w:val="24"/>
          <w:lang/>
        </w:rPr>
        <w:t xml:space="preserve"> A number of additional posttranslational modifications</w:t>
      </w:r>
      <w:r w:rsidRPr="008F6D8B">
        <w:rPr>
          <w:rFonts w:ascii="Arial Unicode MS" w:eastAsia="Arial Unicode MS" w:hAnsi="Arial Unicode MS" w:cs="Arial Unicode MS"/>
          <w:color w:val="000000"/>
          <w:sz w:val="24"/>
          <w:szCs w:val="24"/>
          <w:vertAlign w:val="superscript"/>
          <w:lang/>
        </w:rPr>
        <w:t>[241]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[244]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[245]</w:t>
      </w:r>
      <w:r w:rsidRPr="008F6D8B">
        <w:rPr>
          <w:rFonts w:ascii="Arial Unicode MS" w:eastAsia="Arial Unicode MS" w:hAnsi="Arial Unicode MS" w:cs="Arial Unicode MS"/>
          <w:sz w:val="24"/>
          <w:szCs w:val="24"/>
          <w:lang/>
        </w:rPr>
        <w:t xml:space="preserve"> also contribute to the Tp53-mediated DNA damage response regulatory network. Overall, stabilization of Tp53 followed by higher </w:t>
      </w:r>
      <w:r w:rsidRPr="008F6D8B">
        <w:rPr>
          <w:rFonts w:ascii="Arial Unicode MS" w:eastAsia="Arial Unicode MS" w:hAnsi="Arial Unicode MS" w:cs="Arial Unicode MS"/>
          <w:i/>
          <w:iCs/>
          <w:sz w:val="24"/>
          <w:szCs w:val="24"/>
          <w:lang/>
        </w:rPr>
        <w:t>CDKN1A</w:t>
      </w:r>
      <w:r w:rsidRPr="008F6D8B">
        <w:rPr>
          <w:rFonts w:ascii="Arial Unicode MS" w:eastAsia="Arial Unicode MS" w:hAnsi="Arial Unicode MS" w:cs="Arial Unicode MS"/>
          <w:sz w:val="24"/>
          <w:szCs w:val="24"/>
          <w:lang/>
        </w:rPr>
        <w:t xml:space="preserve"> expression results in the accumulation of hypophosphorylated pRb and prevents transition into S phase.</w:t>
      </w:r>
    </w:p>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rPr>
      </w:pPr>
      <w:r w:rsidRPr="008F6D8B">
        <w:rPr>
          <w:rFonts w:ascii="Arial Unicode MS" w:eastAsia="Arial Unicode MS" w:hAnsi="Arial Unicode MS" w:cs="Arial Unicode MS"/>
          <w:sz w:val="24"/>
          <w:szCs w:val="24"/>
          <w:lang/>
        </w:rPr>
        <w:t xml:space="preserve">The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 gene is located on human chromosome 17p13.1 and consists of 11 exons that encode a 393 amino acid 53-kDa protein.</w:t>
      </w:r>
      <w:r w:rsidRPr="008F6D8B">
        <w:rPr>
          <w:rFonts w:ascii="Arial Unicode MS" w:eastAsia="Arial Unicode MS" w:hAnsi="Arial Unicode MS" w:cs="Arial Unicode MS"/>
          <w:color w:val="000000"/>
          <w:sz w:val="24"/>
          <w:szCs w:val="24"/>
          <w:vertAlign w:val="superscript"/>
          <w:lang/>
        </w:rPr>
        <w:t>[241]</w:t>
      </w:r>
      <w:r w:rsidRPr="008F6D8B">
        <w:rPr>
          <w:rFonts w:ascii="Arial Unicode MS" w:eastAsia="Arial Unicode MS" w:hAnsi="Arial Unicode MS" w:cs="Arial Unicode MS"/>
          <w:sz w:val="24"/>
          <w:szCs w:val="24"/>
          <w:lang/>
        </w:rPr>
        <w:t xml:space="preserve"> The Tp53 protein includes a number of functional domains involved in transactivation, DNA binding (both Tp53-consensus sequences and damaged DNA sequences), oligomerization (tetramerization), and regulation of protein function and cellular distribution. Over 20,000 mutations have been identified in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 in the majority of human cancer types, 80% of which occur in the DNA binding domain and result in loss of the Tp53-DNA major and minor groove contacts (per the International Agency for Research on Cancer who maintains an extensive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 mutation database at http://www-p53.iarc.fr [release 13, November 2008]</w:t>
      </w:r>
      <w:r w:rsidRPr="008F6D8B">
        <w:rPr>
          <w:rFonts w:ascii="Arial Unicode MS" w:eastAsia="Arial Unicode MS" w:hAnsi="Arial Unicode MS" w:cs="Arial Unicode MS"/>
          <w:color w:val="000000"/>
          <w:sz w:val="24"/>
          <w:szCs w:val="24"/>
          <w:vertAlign w:val="superscript"/>
          <w:lang/>
        </w:rPr>
        <w:t>[246]</w:t>
      </w:r>
      <w:r w:rsidRPr="008F6D8B">
        <w:rPr>
          <w:rFonts w:ascii="Arial Unicode MS" w:eastAsia="Arial Unicode MS" w:hAnsi="Arial Unicode MS" w:cs="Arial Unicode MS"/>
          <w:sz w:val="24"/>
          <w:szCs w:val="24"/>
          <w:lang/>
        </w:rPr>
        <w:t xml:space="preserve">). The functionality of wild-type Tp53 protein can be affected by either loss of both wild-type alleles (such as the loss-of-heterozygosity [LOH] observed in tumor cells from Li-Fraumeni syndrome patients) or the mutation of the wild-type allele. Mutant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 alleles can sometimes result in the expression of mutant Tp53 protein with potentially deregulated activity; loss-of-function mutations in certain domains resulting in a dominant-negative effect; or gain-of-function mutations endowing novel protein function, altered protein–protein interactions or subcellular localization.</w:t>
      </w:r>
      <w:r w:rsidRPr="008F6D8B">
        <w:rPr>
          <w:rFonts w:ascii="Arial Unicode MS" w:eastAsia="Arial Unicode MS" w:hAnsi="Arial Unicode MS" w:cs="Arial Unicode MS"/>
          <w:color w:val="000000"/>
          <w:sz w:val="24"/>
          <w:szCs w:val="24"/>
          <w:vertAlign w:val="superscript"/>
          <w:lang/>
        </w:rPr>
        <w:t>[241]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lang/>
        </w:rPr>
        <w:lastRenderedPageBreak/>
        <w:t xml:space="preserve">The effect on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 mutations on cellular radiosensitivity is not completely clear, but an increasing body of evidence suggests that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 mutation generally results in increased radioresistance.</w:t>
      </w:r>
      <w:r w:rsidRPr="008F6D8B">
        <w:rPr>
          <w:rFonts w:ascii="Arial Unicode MS" w:eastAsia="Arial Unicode MS" w:hAnsi="Arial Unicode MS" w:cs="Arial Unicode MS"/>
          <w:color w:val="000000"/>
          <w:sz w:val="24"/>
          <w:szCs w:val="24"/>
          <w:vertAlign w:val="superscript"/>
          <w:lang/>
        </w:rPr>
        <w:t>[233]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[234]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[247]</w:t>
      </w:r>
      <w:r w:rsidRPr="008F6D8B">
        <w:rPr>
          <w:rFonts w:ascii="Arial Unicode MS" w:eastAsia="Arial Unicode MS" w:hAnsi="Arial Unicode MS" w:cs="Arial Unicode MS"/>
          <w:sz w:val="24"/>
          <w:szCs w:val="24"/>
          <w:lang/>
        </w:rPr>
        <w:t xml:space="preserve"> The radioresistant phenotype was first observed in fibroblasts derived from patients with Li-Fraumeni syndrome, a rare autosomal dominant syndrome caused by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 heterozygosity and characterized by soft tissue sarcomas appearing in infancy or childhood and a high incidence of familial clustering of early-onset (&lt;45 years) sarcomas, breast cancers, brain tumors, and adrenocortical carcinomas.</w:t>
      </w:r>
      <w:r w:rsidRPr="008F6D8B">
        <w:rPr>
          <w:rFonts w:ascii="Arial Unicode MS" w:eastAsia="Arial Unicode MS" w:hAnsi="Arial Unicode MS" w:cs="Arial Unicode MS"/>
          <w:color w:val="000000"/>
          <w:sz w:val="24"/>
          <w:szCs w:val="24"/>
          <w:vertAlign w:val="superscript"/>
          <w:lang/>
        </w:rPr>
        <w:t>[248-250]</w:t>
      </w:r>
      <w:r w:rsidRPr="008F6D8B">
        <w:rPr>
          <w:rFonts w:ascii="Arial Unicode MS" w:eastAsia="Arial Unicode MS" w:hAnsi="Arial Unicode MS" w:cs="Arial Unicode MS"/>
          <w:sz w:val="24"/>
          <w:szCs w:val="24"/>
          <w:lang/>
        </w:rPr>
        <w:t xml:space="preserve"> The list of radioresistant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-mutant or deficient cells has grown to include a large number of human and rodent normal cell types infected with viruses that inactivate Tp53 function, transformed cells, and tumor cells.</w:t>
      </w:r>
      <w:r w:rsidRPr="008F6D8B">
        <w:rPr>
          <w:rFonts w:ascii="Arial Unicode MS" w:eastAsia="Arial Unicode MS" w:hAnsi="Arial Unicode MS" w:cs="Arial Unicode MS"/>
          <w:color w:val="000000"/>
          <w:sz w:val="24"/>
          <w:szCs w:val="24"/>
          <w:vertAlign w:val="superscript"/>
          <w:lang/>
        </w:rPr>
        <w:t>[124]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[233]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[234]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[251]</w:t>
      </w:r>
      <w:r w:rsidRPr="008F6D8B">
        <w:rPr>
          <w:rFonts w:ascii="Arial Unicode MS" w:eastAsia="Arial Unicode MS" w:hAnsi="Arial Unicode MS" w:cs="Arial Unicode MS"/>
          <w:sz w:val="24"/>
          <w:szCs w:val="24"/>
          <w:lang/>
        </w:rPr>
        <w:t xml:space="preserve"> Many studies examining the correlation of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 mutation in human tumors and the efficacy of radiotherapy have reported decreased local control of tumors harboring mutations in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w:t>
      </w:r>
      <w:r w:rsidRPr="008F6D8B">
        <w:rPr>
          <w:rFonts w:ascii="Arial Unicode MS" w:eastAsia="Arial Unicode MS" w:hAnsi="Arial Unicode MS" w:cs="Arial Unicode MS"/>
          <w:color w:val="000000"/>
          <w:sz w:val="24"/>
          <w:szCs w:val="24"/>
          <w:vertAlign w:val="superscript"/>
          <w:lang/>
        </w:rPr>
        <w:t>[233]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[234]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[247]</w:t>
      </w:r>
      <w:r w:rsidRPr="008F6D8B">
        <w:rPr>
          <w:rFonts w:ascii="Arial Unicode MS" w:eastAsia="Arial Unicode MS" w:hAnsi="Arial Unicode MS" w:cs="Arial Unicode MS"/>
          <w:sz w:val="24"/>
          <w:szCs w:val="24"/>
          <w:lang/>
        </w:rPr>
        <w:t xml:space="preserve"> a testament to the critical cellular functions that this protein mediates.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Retinoblastoma protein-mediated pathways play critical roles in regulating properly timed cell cycle transitions, most notably the G1 to S phase transition; differentiation programs by inducing tissue-specific gene expression and permanent withdrawal from the cell cycle; and they participate in Tp53-mediated apoptotic responses after DNA damage.</w:t>
      </w:r>
      <w:r w:rsidRPr="008F6D8B">
        <w:rPr>
          <w:rFonts w:ascii="Arial Unicode MS" w:eastAsia="Arial Unicode MS" w:hAnsi="Arial Unicode MS" w:cs="Arial Unicode MS"/>
          <w:color w:val="000000"/>
          <w:sz w:val="24"/>
          <w:szCs w:val="24"/>
          <w:vertAlign w:val="superscript"/>
          <w:lang/>
        </w:rPr>
        <w:t>[252-254]</w:t>
      </w:r>
      <w:r w:rsidRPr="008F6D8B">
        <w:rPr>
          <w:rFonts w:ascii="Arial Unicode MS" w:eastAsia="Arial Unicode MS" w:hAnsi="Arial Unicode MS" w:cs="Arial Unicode MS"/>
          <w:sz w:val="24"/>
          <w:szCs w:val="24"/>
          <w:lang/>
        </w:rPr>
        <w:t xml:space="preserve"> As such, the </w:t>
      </w:r>
      <w:r w:rsidRPr="008F6D8B">
        <w:rPr>
          <w:rFonts w:ascii="Arial Unicode MS" w:eastAsia="Arial Unicode MS" w:hAnsi="Arial Unicode MS" w:cs="Arial Unicode MS"/>
          <w:i/>
          <w:iCs/>
          <w:sz w:val="24"/>
          <w:szCs w:val="24"/>
          <w:lang/>
        </w:rPr>
        <w:t>Rb1</w:t>
      </w:r>
      <w:r w:rsidRPr="008F6D8B">
        <w:rPr>
          <w:rFonts w:ascii="Arial Unicode MS" w:eastAsia="Arial Unicode MS" w:hAnsi="Arial Unicode MS" w:cs="Arial Unicode MS"/>
          <w:sz w:val="24"/>
          <w:szCs w:val="24"/>
          <w:lang/>
        </w:rPr>
        <w:t xml:space="preserve"> locus also presents an attractive target for deregulation as evidenced by the gene's mutation in ∼80% of sporadic human cancers.</w:t>
      </w:r>
      <w:r w:rsidRPr="008F6D8B">
        <w:rPr>
          <w:rFonts w:ascii="Arial Unicode MS" w:eastAsia="Arial Unicode MS" w:hAnsi="Arial Unicode MS" w:cs="Arial Unicode MS"/>
          <w:color w:val="000000"/>
          <w:sz w:val="24"/>
          <w:szCs w:val="24"/>
          <w:vertAlign w:val="superscript"/>
          <w:lang/>
        </w:rPr>
        <w:t>[255]</w:t>
      </w:r>
      <w:r w:rsidRPr="008F6D8B">
        <w:rPr>
          <w:rFonts w:ascii="Arial Unicode MS" w:eastAsia="Arial Unicode MS" w:hAnsi="Arial Unicode MS" w:cs="Arial Unicode MS"/>
          <w:sz w:val="24"/>
          <w:szCs w:val="24"/>
          <w:lang/>
        </w:rPr>
        <w:t xml:space="preserve"> Oncoproteins encoded by various DNA tumor viruses target pRb and disrupt its function, and have proven to be invaluable tools in the study of the mechanisms of oncogenic transformation.</w:t>
      </w:r>
      <w:r w:rsidRPr="008F6D8B">
        <w:rPr>
          <w:rFonts w:ascii="Arial Unicode MS" w:eastAsia="Arial Unicode MS" w:hAnsi="Arial Unicode MS" w:cs="Arial Unicode MS"/>
          <w:color w:val="000000"/>
          <w:sz w:val="24"/>
          <w:szCs w:val="24"/>
          <w:vertAlign w:val="superscript"/>
          <w:lang/>
        </w:rPr>
        <w:t>[252]</w:t>
      </w:r>
      <w:r w:rsidRPr="008F6D8B">
        <w:rPr>
          <w:rFonts w:ascii="Arial Unicode MS" w:eastAsia="Arial Unicode MS" w:hAnsi="Arial Unicode MS" w:cs="Arial Unicode MS"/>
          <w:sz w:val="24"/>
          <w:szCs w:val="24"/>
          <w:lang/>
        </w:rPr>
        <w:t xml:space="preserve"> Amplification of the cyclin-dependent kinase genes </w:t>
      </w:r>
      <w:r w:rsidRPr="008F6D8B">
        <w:rPr>
          <w:rFonts w:ascii="Arial Unicode MS" w:eastAsia="Arial Unicode MS" w:hAnsi="Arial Unicode MS" w:cs="Arial Unicode MS"/>
          <w:i/>
          <w:iCs/>
          <w:sz w:val="24"/>
          <w:szCs w:val="24"/>
          <w:lang/>
        </w:rPr>
        <w:t>CDK4</w:t>
      </w:r>
      <w:r w:rsidRPr="008F6D8B">
        <w:rPr>
          <w:rFonts w:ascii="Arial Unicode MS" w:eastAsia="Arial Unicode MS" w:hAnsi="Arial Unicode MS" w:cs="Arial Unicode MS"/>
          <w:sz w:val="24"/>
          <w:szCs w:val="24"/>
          <w:lang/>
        </w:rPr>
        <w:t xml:space="preserve"> and </w:t>
      </w:r>
      <w:r w:rsidRPr="008F6D8B">
        <w:rPr>
          <w:rFonts w:ascii="Arial Unicode MS" w:eastAsia="Arial Unicode MS" w:hAnsi="Arial Unicode MS" w:cs="Arial Unicode MS"/>
          <w:i/>
          <w:iCs/>
          <w:sz w:val="24"/>
          <w:szCs w:val="24"/>
          <w:lang/>
        </w:rPr>
        <w:t>CDK6</w:t>
      </w:r>
      <w:r w:rsidRPr="008F6D8B">
        <w:rPr>
          <w:rFonts w:ascii="Arial Unicode MS" w:eastAsia="Arial Unicode MS" w:hAnsi="Arial Unicode MS" w:cs="Arial Unicode MS"/>
          <w:sz w:val="24"/>
          <w:szCs w:val="24"/>
          <w:lang/>
        </w:rPr>
        <w:t xml:space="preserve"> or their cyclin partners </w:t>
      </w:r>
      <w:r w:rsidRPr="008F6D8B">
        <w:rPr>
          <w:rFonts w:ascii="Arial Unicode MS" w:eastAsia="Arial Unicode MS" w:hAnsi="Arial Unicode MS" w:cs="Arial Unicode MS"/>
          <w:i/>
          <w:iCs/>
          <w:sz w:val="24"/>
          <w:szCs w:val="24"/>
          <w:lang/>
        </w:rPr>
        <w:t>CCND1–3</w:t>
      </w:r>
      <w:r w:rsidRPr="008F6D8B">
        <w:rPr>
          <w:rFonts w:ascii="Arial Unicode MS" w:eastAsia="Arial Unicode MS" w:hAnsi="Arial Unicode MS" w:cs="Arial Unicode MS"/>
          <w:sz w:val="24"/>
          <w:szCs w:val="24"/>
          <w:lang/>
        </w:rPr>
        <w:t xml:space="preserve"> (cyclin D1–D3), or loss of </w:t>
      </w:r>
      <w:r w:rsidRPr="008F6D8B">
        <w:rPr>
          <w:rFonts w:ascii="Arial Unicode MS" w:eastAsia="Arial Unicode MS" w:hAnsi="Arial Unicode MS" w:cs="Arial Unicode MS"/>
          <w:i/>
          <w:iCs/>
          <w:sz w:val="24"/>
          <w:szCs w:val="24"/>
          <w:lang/>
        </w:rPr>
        <w:t>CDKN2A</w:t>
      </w:r>
      <w:r w:rsidRPr="008F6D8B">
        <w:rPr>
          <w:rFonts w:ascii="Arial Unicode MS" w:eastAsia="Arial Unicode MS" w:hAnsi="Arial Unicode MS" w:cs="Arial Unicode MS"/>
          <w:sz w:val="24"/>
          <w:szCs w:val="24"/>
          <w:lang/>
        </w:rPr>
        <w:t xml:space="preserve"> (p16</w:t>
      </w:r>
      <w:r w:rsidRPr="008F6D8B">
        <w:rPr>
          <w:rFonts w:ascii="Arial Unicode MS" w:eastAsia="Arial Unicode MS" w:hAnsi="Arial Unicode MS" w:cs="Arial Unicode MS"/>
          <w:sz w:val="24"/>
          <w:szCs w:val="24"/>
          <w:vertAlign w:val="superscript"/>
          <w:lang/>
        </w:rPr>
        <w:t>Ink4a</w:t>
      </w:r>
      <w:r w:rsidRPr="008F6D8B">
        <w:rPr>
          <w:rFonts w:ascii="Arial Unicode MS" w:eastAsia="Arial Unicode MS" w:hAnsi="Arial Unicode MS" w:cs="Arial Unicode MS"/>
          <w:sz w:val="24"/>
          <w:szCs w:val="24"/>
          <w:lang/>
        </w:rPr>
        <w:t>), a specific CDK4/6 inhibitor, through direct deletion or by promoter silencing provide yet other routes of pRb pathway disruption.</w:t>
      </w:r>
      <w:r w:rsidRPr="008F6D8B">
        <w:rPr>
          <w:rFonts w:ascii="Arial Unicode MS" w:eastAsia="Arial Unicode MS" w:hAnsi="Arial Unicode MS" w:cs="Arial Unicode MS"/>
          <w:color w:val="000000"/>
          <w:sz w:val="24"/>
          <w:szCs w:val="24"/>
          <w:vertAlign w:val="superscript"/>
          <w:lang/>
        </w:rPr>
        <w:t>[253]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[256]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The 4.7-kb mRNA transcript of the </w:t>
      </w:r>
      <w:r w:rsidRPr="008F6D8B">
        <w:rPr>
          <w:rFonts w:ascii="Arial Unicode MS" w:eastAsia="Arial Unicode MS" w:hAnsi="Arial Unicode MS" w:cs="Arial Unicode MS"/>
          <w:i/>
          <w:iCs/>
          <w:sz w:val="24"/>
          <w:szCs w:val="24"/>
          <w:lang/>
        </w:rPr>
        <w:t>Rb1</w:t>
      </w:r>
      <w:r w:rsidRPr="008F6D8B">
        <w:rPr>
          <w:rFonts w:ascii="Arial Unicode MS" w:eastAsia="Arial Unicode MS" w:hAnsi="Arial Unicode MS" w:cs="Arial Unicode MS"/>
          <w:sz w:val="24"/>
          <w:szCs w:val="24"/>
          <w:lang/>
        </w:rPr>
        <w:t xml:space="preserve"> gene encodes a 110-kDa nuclear phosphoprotein composed of 928 amino acids denoted pRb.</w:t>
      </w:r>
      <w:r w:rsidRPr="008F6D8B">
        <w:rPr>
          <w:rFonts w:ascii="Arial Unicode MS" w:eastAsia="Arial Unicode MS" w:hAnsi="Arial Unicode MS" w:cs="Arial Unicode MS"/>
          <w:color w:val="000000"/>
          <w:sz w:val="24"/>
          <w:szCs w:val="24"/>
          <w:vertAlign w:val="superscript"/>
          <w:lang/>
        </w:rPr>
        <w:t>[258]</w:t>
      </w:r>
      <w:r w:rsidRPr="008F6D8B">
        <w:rPr>
          <w:rFonts w:ascii="Arial Unicode MS" w:eastAsia="Arial Unicode MS" w:hAnsi="Arial Unicode MS" w:cs="Arial Unicode MS"/>
          <w:sz w:val="24"/>
          <w:szCs w:val="24"/>
          <w:lang/>
        </w:rPr>
        <w:t xml:space="preserve"> The pRb protein is a member of the so-called </w:t>
      </w:r>
      <w:r w:rsidRPr="008F6D8B">
        <w:rPr>
          <w:rFonts w:ascii="Arial Unicode MS" w:eastAsia="Arial Unicode MS" w:hAnsi="Arial Unicode MS" w:cs="Arial Unicode MS"/>
          <w:i/>
          <w:iCs/>
          <w:sz w:val="24"/>
          <w:szCs w:val="24"/>
          <w:lang/>
        </w:rPr>
        <w:t>pocket protein</w:t>
      </w:r>
      <w:r w:rsidRPr="008F6D8B">
        <w:rPr>
          <w:rFonts w:ascii="Arial Unicode MS" w:eastAsia="Arial Unicode MS" w:hAnsi="Arial Unicode MS" w:cs="Arial Unicode MS"/>
          <w:sz w:val="24"/>
          <w:szCs w:val="24"/>
          <w:lang/>
        </w:rPr>
        <w:t xml:space="preserve"> family that also includes the proteins p107 and p130. The primary function of these pocket proteins is to bind these E2F/DP1 </w:t>
      </w:r>
      <w:r w:rsidRPr="008F6D8B">
        <w:rPr>
          <w:rFonts w:ascii="Arial Unicode MS" w:eastAsia="Arial Unicode MS" w:hAnsi="Arial Unicode MS" w:cs="Arial Unicode MS"/>
          <w:sz w:val="24"/>
          <w:szCs w:val="24"/>
          <w:lang/>
        </w:rPr>
        <w:lastRenderedPageBreak/>
        <w:t>transcription factor family members in transcriptional repressor complexes.</w:t>
      </w:r>
      <w:r w:rsidRPr="008F6D8B">
        <w:rPr>
          <w:rFonts w:ascii="Arial Unicode MS" w:eastAsia="Arial Unicode MS" w:hAnsi="Arial Unicode MS" w:cs="Arial Unicode MS"/>
          <w:color w:val="000000"/>
          <w:sz w:val="24"/>
          <w:szCs w:val="24"/>
          <w:vertAlign w:val="superscript"/>
          <w:lang/>
        </w:rPr>
        <w:t>[259-262]</w:t>
      </w:r>
      <w:r w:rsidRPr="008F6D8B">
        <w:rPr>
          <w:rFonts w:ascii="Arial Unicode MS" w:eastAsia="Arial Unicode MS" w:hAnsi="Arial Unicode MS" w:cs="Arial Unicode MS"/>
          <w:sz w:val="24"/>
          <w:szCs w:val="24"/>
          <w:lang/>
        </w:rPr>
        <w:t xml:space="preserve"> A direct role for E2F-1 in DNA repair is also becoming apparent.</w:t>
      </w:r>
      <w:r w:rsidRPr="008F6D8B">
        <w:rPr>
          <w:rFonts w:ascii="Arial Unicode MS" w:eastAsia="Arial Unicode MS" w:hAnsi="Arial Unicode MS" w:cs="Arial Unicode MS"/>
          <w:color w:val="000000"/>
          <w:sz w:val="24"/>
          <w:szCs w:val="24"/>
          <w:vertAlign w:val="superscript"/>
          <w:lang/>
        </w:rPr>
        <w:t>[261]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[262]</w:t>
      </w:r>
      <w:r w:rsidRPr="008F6D8B">
        <w:rPr>
          <w:rFonts w:ascii="Arial Unicode MS" w:eastAsia="Arial Unicode MS" w:hAnsi="Arial Unicode MS" w:cs="Arial Unicode MS"/>
          <w:sz w:val="24"/>
          <w:szCs w:val="24"/>
          <w:lang/>
        </w:rPr>
        <w:t xml:space="preserve"> The activity of the pRb protein is controlled by its phosphorylation status, which provides a sensitive regulatory mechanism for the G1 to S-phase transition.</w:t>
      </w:r>
      <w:r w:rsidRPr="008F6D8B">
        <w:rPr>
          <w:rFonts w:ascii="Arial Unicode MS" w:eastAsia="Arial Unicode MS" w:hAnsi="Arial Unicode MS" w:cs="Arial Unicode MS"/>
          <w:color w:val="000000"/>
          <w:sz w:val="24"/>
          <w:szCs w:val="24"/>
          <w:vertAlign w:val="superscript"/>
          <w:lang/>
        </w:rPr>
        <w:t>[263]</w:t>
      </w:r>
      <w:r w:rsidRPr="008F6D8B">
        <w:rPr>
          <w:rFonts w:ascii="Arial Unicode MS" w:eastAsia="Arial Unicode MS" w:hAnsi="Arial Unicode MS" w:cs="Arial Unicode MS"/>
          <w:sz w:val="24"/>
          <w:szCs w:val="24"/>
          <w:lang/>
        </w:rPr>
        <w:t xml:space="preserve"> The active form of pRb is hypophosphorylated and functions in the early G1-phase to bind members of the E2F/DP1 transcription factor family and a multitude of other interacting proteins. This prevents the premature transcription of E2F target genes involved in the onset of S phase and the initiation of DNA synthesis.</w:t>
      </w:r>
      <w:r w:rsidRPr="008F6D8B">
        <w:rPr>
          <w:rFonts w:ascii="Arial Unicode MS" w:eastAsia="Arial Unicode MS" w:hAnsi="Arial Unicode MS" w:cs="Arial Unicode MS"/>
          <w:color w:val="000000"/>
          <w:sz w:val="24"/>
          <w:szCs w:val="24"/>
          <w:vertAlign w:val="superscript"/>
          <w:lang/>
        </w:rPr>
        <w:t>[264]</w:t>
      </w:r>
      <w:r w:rsidRPr="008F6D8B">
        <w:rPr>
          <w:rFonts w:ascii="Arial Unicode MS" w:eastAsia="Arial Unicode MS" w:hAnsi="Arial Unicode MS" w:cs="Arial Unicode MS"/>
          <w:sz w:val="24"/>
          <w:szCs w:val="24"/>
          <w:lang/>
        </w:rPr>
        <w:t xml:space="preserve"> The DP1 and DP2 proteins function as transcriptional repressors, providing the basis of an autoregulatory loop that eventually halts transcription of the E2F-responsive genes as cells complete DNA synthesis and prepare to enter G2 phase. Essentially all pRb-associated interacting proteins fail to bind hyperphosphorylated pRb, and phosphorylation site mutants of pRb are potent inhibitors of cell cycle progression and transcription in virtually all cell types studied.</w:t>
      </w:r>
      <w:r w:rsidRPr="008F6D8B">
        <w:rPr>
          <w:rFonts w:ascii="Arial Unicode MS" w:eastAsia="Arial Unicode MS" w:hAnsi="Arial Unicode MS" w:cs="Arial Unicode MS"/>
          <w:color w:val="000000"/>
          <w:sz w:val="24"/>
          <w:szCs w:val="24"/>
          <w:vertAlign w:val="superscript"/>
          <w:lang/>
        </w:rPr>
        <w:t>[252]</w:t>
      </w:r>
      <w:r w:rsidRPr="008F6D8B">
        <w:rPr>
          <w:rFonts w:ascii="Arial Unicode MS" w:eastAsia="Arial Unicode MS" w:hAnsi="Arial Unicode MS" w:cs="Arial Unicode MS"/>
          <w:sz w:val="24"/>
          <w:szCs w:val="24"/>
          <w:lang/>
        </w:rPr>
        <w:t xml:space="preserve"> </w:t>
      </w:r>
      <w:r w:rsidRPr="008F6D8B">
        <w:rPr>
          <w:rFonts w:ascii="Arial Unicode MS" w:eastAsia="Arial Unicode MS" w:hAnsi="Arial Unicode MS" w:cs="Arial Unicode MS"/>
          <w:i/>
          <w:iCs/>
          <w:sz w:val="24"/>
          <w:szCs w:val="24"/>
          <w:lang/>
        </w:rPr>
        <w:t>Rb1</w:t>
      </w:r>
      <w:r w:rsidRPr="008F6D8B">
        <w:rPr>
          <w:rFonts w:ascii="Arial Unicode MS" w:eastAsia="Arial Unicode MS" w:hAnsi="Arial Unicode MS" w:cs="Arial Unicode MS"/>
          <w:sz w:val="24"/>
          <w:szCs w:val="24"/>
          <w:lang/>
        </w:rPr>
        <w:t xml:space="preserve"> heterozygosity is not clearly associated with obvious changes in radiosensitivity in vitro</w:t>
      </w:r>
      <w:r w:rsidRPr="008F6D8B">
        <w:rPr>
          <w:rFonts w:ascii="Arial Unicode MS" w:eastAsia="Arial Unicode MS" w:hAnsi="Arial Unicode MS" w:cs="Arial Unicode MS"/>
          <w:color w:val="000000"/>
          <w:sz w:val="24"/>
          <w:szCs w:val="24"/>
          <w:vertAlign w:val="superscript"/>
          <w:lang/>
        </w:rPr>
        <w:t>[38]</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[265]</w:t>
      </w:r>
      <w:r w:rsidRPr="008F6D8B">
        <w:rPr>
          <w:rFonts w:ascii="Arial Unicode MS" w:eastAsia="Arial Unicode MS" w:hAnsi="Arial Unicode MS" w:cs="Arial Unicode MS"/>
          <w:sz w:val="24"/>
          <w:szCs w:val="24"/>
          <w:lang/>
        </w:rPr>
        <w:t xml:space="preserve">; homozygous deletion of </w:t>
      </w:r>
      <w:r w:rsidRPr="008F6D8B">
        <w:rPr>
          <w:rFonts w:ascii="Arial Unicode MS" w:eastAsia="Arial Unicode MS" w:hAnsi="Arial Unicode MS" w:cs="Arial Unicode MS"/>
          <w:i/>
          <w:iCs/>
          <w:sz w:val="24"/>
          <w:szCs w:val="24"/>
          <w:lang/>
        </w:rPr>
        <w:t>Rb1</w:t>
      </w:r>
      <w:r w:rsidRPr="008F6D8B">
        <w:rPr>
          <w:rFonts w:ascii="Arial Unicode MS" w:eastAsia="Arial Unicode MS" w:hAnsi="Arial Unicode MS" w:cs="Arial Unicode MS"/>
          <w:sz w:val="24"/>
          <w:szCs w:val="24"/>
          <w:lang/>
        </w:rPr>
        <w:t xml:space="preserve"> in mice is an embryonic lethal condition.</w:t>
      </w:r>
      <w:r w:rsidRPr="008F6D8B">
        <w:rPr>
          <w:rFonts w:ascii="Arial Unicode MS" w:eastAsia="Arial Unicode MS" w:hAnsi="Arial Unicode MS" w:cs="Arial Unicode MS"/>
          <w:color w:val="000000"/>
          <w:sz w:val="24"/>
          <w:szCs w:val="24"/>
          <w:vertAlign w:val="superscript"/>
          <w:lang/>
        </w:rPr>
        <w:t>[266-268]</w:t>
      </w:r>
    </w:p>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rPr>
      </w:pPr>
      <w:r w:rsidRPr="008F6D8B">
        <w:rPr>
          <w:rFonts w:ascii="Arial Unicode MS" w:eastAsia="Arial Unicode MS" w:hAnsi="Arial Unicode MS" w:cs="Arial Unicode MS"/>
          <w:i/>
          <w:iCs/>
          <w:sz w:val="24"/>
          <w:szCs w:val="24"/>
          <w:lang/>
        </w:rPr>
        <w:t> </w:t>
      </w:r>
      <w:r w:rsidRPr="008F6D8B">
        <w:rPr>
          <w:rFonts w:ascii="Arial Unicode MS" w:eastAsia="Arial Unicode MS" w:hAnsi="Arial Unicode MS" w:cs="Arial Unicode MS"/>
          <w:sz w:val="24"/>
          <w:szCs w:val="24"/>
          <w:lang/>
        </w:rPr>
        <w:t xml:space="preserve">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b/>
          <w:bCs/>
          <w:i/>
          <w:iCs/>
          <w:sz w:val="28"/>
          <w:lang/>
        </w:rPr>
        <w:t>Mitotic Catastrophe</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Mitotic catastrophe results from aberrant mitosis and can produce giant, multinucleated aneuploid cells that remain metabolically active. Mitotic catastrophe is associated with deficiencies of the G2 and mitotic spindle checkpoints that function to limit the abnormal division of cells with damaged DNA and chromosomes.</w:t>
      </w:r>
      <w:r w:rsidRPr="008F6D8B">
        <w:rPr>
          <w:rFonts w:ascii="Arial Unicode MS" w:eastAsia="Arial Unicode MS" w:hAnsi="Arial Unicode MS" w:cs="Arial Unicode MS"/>
          <w:color w:val="000000"/>
          <w:sz w:val="24"/>
          <w:szCs w:val="24"/>
          <w:vertAlign w:val="superscript"/>
          <w:lang/>
        </w:rPr>
        <w:t>[195]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[196]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[269]</w:t>
      </w:r>
      <w:r w:rsidRPr="008F6D8B">
        <w:rPr>
          <w:rFonts w:ascii="Arial Unicode MS" w:eastAsia="Arial Unicode MS" w:hAnsi="Arial Unicode MS" w:cs="Arial Unicode MS"/>
          <w:sz w:val="24"/>
          <w:szCs w:val="24"/>
          <w:lang/>
        </w:rPr>
        <w:t xml:space="preserve"> Efficient regulation of the G2 and mitotic phase transitions ensures that cells have completely and accurately duplicated their genome and other essential cellular components (required proteins and organelles, etc.) for partitioning into daughter cells. Radiation exposure in the G2-phase of the cell cycle engages a checkpoint to delay mitosis and induce repair processes to administer to defects in the DNA, chromosomes and spindle apparatus.</w:t>
      </w:r>
      <w:r w:rsidRPr="008F6D8B">
        <w:rPr>
          <w:rFonts w:ascii="Arial Unicode MS" w:eastAsia="Arial Unicode MS" w:hAnsi="Arial Unicode MS" w:cs="Arial Unicode MS"/>
          <w:color w:val="000000"/>
          <w:sz w:val="24"/>
          <w:szCs w:val="24"/>
          <w:vertAlign w:val="superscript"/>
          <w:lang/>
        </w:rPr>
        <w:t>[270-272]</w:t>
      </w:r>
      <w:r w:rsidRPr="008F6D8B">
        <w:rPr>
          <w:rFonts w:ascii="Arial Unicode MS" w:eastAsia="Arial Unicode MS" w:hAnsi="Arial Unicode MS" w:cs="Arial Unicode MS"/>
          <w:sz w:val="24"/>
          <w:szCs w:val="24"/>
          <w:lang/>
        </w:rPr>
        <w:t xml:space="preserve"> Certain forms of DNA damage, such as base/nucleotide damage and inter/intrastrand crosslinks, may fail to elicit a G2-phase checkpoint delay and may instead induce an S-</w:t>
      </w:r>
      <w:r w:rsidRPr="008F6D8B">
        <w:rPr>
          <w:rFonts w:ascii="Arial Unicode MS" w:eastAsia="Arial Unicode MS" w:hAnsi="Arial Unicode MS" w:cs="Arial Unicode MS"/>
          <w:sz w:val="24"/>
          <w:szCs w:val="24"/>
          <w:lang/>
        </w:rPr>
        <w:lastRenderedPageBreak/>
        <w:t>phase checkpoint delay in the following cell cycle when lesions are encountered by the DNA replication machinery.</w:t>
      </w:r>
      <w:r w:rsidRPr="008F6D8B">
        <w:rPr>
          <w:rFonts w:ascii="Arial Unicode MS" w:eastAsia="Arial Unicode MS" w:hAnsi="Arial Unicode MS" w:cs="Arial Unicode MS"/>
          <w:color w:val="000000"/>
          <w:sz w:val="24"/>
          <w:szCs w:val="24"/>
          <w:vertAlign w:val="superscript"/>
          <w:lang/>
        </w:rPr>
        <w:t>[273]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[274]</w:t>
      </w:r>
      <w:r w:rsidRPr="008F6D8B">
        <w:rPr>
          <w:rFonts w:ascii="Arial Unicode MS" w:eastAsia="Arial Unicode MS" w:hAnsi="Arial Unicode MS" w:cs="Arial Unicode MS"/>
          <w:sz w:val="24"/>
          <w:szCs w:val="24"/>
          <w:lang/>
        </w:rPr>
        <w:t xml:space="preserve"> Chemical treatments that do not induce prompt DSBs, e.g., camptothecin (a topoisomerase-I inhibitor), and sublethal fluences of UV-C radiation are not effective at inducing G2-phase delay, however treatment with etoposide, bleomycins, and topoisomerase-II inhibitors that do produce DSBs are effective at inducing a dose-dependent G2 delay.</w:t>
      </w:r>
      <w:r w:rsidRPr="008F6D8B">
        <w:rPr>
          <w:rFonts w:ascii="Arial Unicode MS" w:eastAsia="Arial Unicode MS" w:hAnsi="Arial Unicode MS" w:cs="Arial Unicode MS"/>
          <w:color w:val="000000"/>
          <w:sz w:val="24"/>
          <w:szCs w:val="24"/>
          <w:vertAlign w:val="superscript"/>
          <w:lang/>
        </w:rPr>
        <w:t>[275]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 primary regulator of the G2 phase transition is the maturation-promoting factor (MPF), a complex composed of the CDK1 kinase and cyclin B1. The activity of this kinase complex is controlled by levels of cyclin B1 and cyclin A, another competing CDK1 partner and the phosphorylation status of CDK1.</w:t>
      </w:r>
      <w:r w:rsidRPr="008F6D8B">
        <w:rPr>
          <w:rFonts w:ascii="Arial Unicode MS" w:eastAsia="Arial Unicode MS" w:hAnsi="Arial Unicode MS" w:cs="Arial Unicode MS"/>
          <w:color w:val="000000"/>
          <w:sz w:val="24"/>
          <w:szCs w:val="24"/>
          <w:vertAlign w:val="superscript"/>
          <w:lang/>
        </w:rPr>
        <w:t>[276]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[277]</w:t>
      </w:r>
      <w:r w:rsidRPr="008F6D8B">
        <w:rPr>
          <w:rFonts w:ascii="Arial Unicode MS" w:eastAsia="Arial Unicode MS" w:hAnsi="Arial Unicode MS" w:cs="Arial Unicode MS"/>
          <w:sz w:val="24"/>
          <w:szCs w:val="24"/>
          <w:lang/>
        </w:rPr>
        <w:t xml:space="preserve"> To initiate passage into mitosis, the CDC25C phosphatase must dephosphorylate inhibitory CDK1 phosphorylations for full activation of the complex. Substrates of the activated MPF kinase include histones, nuclear lamins, cytoskeletal intermediate filaments and microtubule-associated proteins, and other structural proteins necessary for nuclear envelope breakdown and chromosome alignment.</w:t>
      </w:r>
      <w:r w:rsidRPr="008F6D8B">
        <w:rPr>
          <w:rFonts w:ascii="Arial Unicode MS" w:eastAsia="Arial Unicode MS" w:hAnsi="Arial Unicode MS" w:cs="Arial Unicode MS"/>
          <w:color w:val="000000"/>
          <w:sz w:val="24"/>
          <w:szCs w:val="24"/>
          <w:vertAlign w:val="superscript"/>
          <w:lang/>
        </w:rPr>
        <w:t>[278]</w:t>
      </w:r>
      <w:r w:rsidRPr="008F6D8B">
        <w:rPr>
          <w:rFonts w:ascii="Arial Unicode MS" w:eastAsia="Arial Unicode MS" w:hAnsi="Arial Unicode MS" w:cs="Arial Unicode MS"/>
          <w:sz w:val="24"/>
          <w:szCs w:val="24"/>
          <w:lang/>
        </w:rPr>
        <w:t xml:space="preserve"> As the cell progresses through mitosis, MPF also activates the anaphase promoting complex (APC/C</w:t>
      </w:r>
      <w:r w:rsidRPr="008F6D8B">
        <w:rPr>
          <w:rFonts w:ascii="Arial Unicode MS" w:eastAsia="Arial Unicode MS" w:hAnsi="Arial Unicode MS" w:cs="Arial Unicode MS"/>
          <w:sz w:val="24"/>
          <w:szCs w:val="24"/>
          <w:vertAlign w:val="superscript"/>
          <w:lang/>
        </w:rPr>
        <w:t>Cdc20</w:t>
      </w:r>
      <w:r w:rsidRPr="008F6D8B">
        <w:rPr>
          <w:rFonts w:ascii="Arial Unicode MS" w:eastAsia="Arial Unicode MS" w:hAnsi="Arial Unicode MS" w:cs="Arial Unicode MS"/>
          <w:sz w:val="24"/>
          <w:szCs w:val="24"/>
          <w:lang/>
        </w:rPr>
        <w:t xml:space="preserve">) or </w:t>
      </w:r>
      <w:r w:rsidRPr="008F6D8B">
        <w:rPr>
          <w:rFonts w:ascii="Arial Unicode MS" w:eastAsia="Arial Unicode MS" w:hAnsi="Arial Unicode MS" w:cs="Arial Unicode MS"/>
          <w:i/>
          <w:iCs/>
          <w:sz w:val="24"/>
          <w:szCs w:val="24"/>
          <w:lang/>
        </w:rPr>
        <w:t>cyclosome</w:t>
      </w:r>
      <w:r w:rsidRPr="008F6D8B">
        <w:rPr>
          <w:rFonts w:ascii="Arial Unicode MS" w:eastAsia="Arial Unicode MS" w:hAnsi="Arial Unicode MS" w:cs="Arial Unicode MS"/>
          <w:sz w:val="24"/>
          <w:szCs w:val="24"/>
          <w:lang/>
        </w:rPr>
        <w:t>, whose E3-like ubiquitin ligase function is necessary for chromatid separation at anaphase and proper orchestration of the final stages of mitosis.</w:t>
      </w:r>
      <w:r w:rsidRPr="008F6D8B">
        <w:rPr>
          <w:rFonts w:ascii="Arial Unicode MS" w:eastAsia="Arial Unicode MS" w:hAnsi="Arial Unicode MS" w:cs="Arial Unicode MS"/>
          <w:color w:val="000000"/>
          <w:sz w:val="24"/>
          <w:szCs w:val="24"/>
          <w:vertAlign w:val="superscript"/>
          <w:lang/>
        </w:rPr>
        <w:t>[279]</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[280]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 PIKKs ATM and ATR (ATM/Rad3-related) provide alternative, and partially overlapping, pathways for G2-phase delay.</w:t>
      </w:r>
      <w:r w:rsidRPr="008F6D8B">
        <w:rPr>
          <w:rFonts w:ascii="Arial Unicode MS" w:eastAsia="Arial Unicode MS" w:hAnsi="Arial Unicode MS" w:cs="Arial Unicode MS"/>
          <w:color w:val="000000"/>
          <w:sz w:val="24"/>
          <w:szCs w:val="24"/>
          <w:vertAlign w:val="superscript"/>
          <w:lang/>
        </w:rPr>
        <w:t>[243]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[270]</w:t>
      </w:r>
      <w:r w:rsidRPr="008F6D8B">
        <w:rPr>
          <w:rFonts w:ascii="Arial Unicode MS" w:eastAsia="Arial Unicode MS" w:hAnsi="Arial Unicode MS" w:cs="Arial Unicode MS"/>
          <w:sz w:val="24"/>
          <w:szCs w:val="24"/>
          <w:lang/>
        </w:rPr>
        <w:t xml:space="preserve"> ATM (with the assistance of BRCA1) and ATR phosphorylate and activate the protein kinases CHK2 and CHK1, respectively, and both these downstream kinases phosphorylate CDC25C.</w:t>
      </w:r>
      <w:r w:rsidRPr="008F6D8B">
        <w:rPr>
          <w:rFonts w:ascii="Arial Unicode MS" w:eastAsia="Arial Unicode MS" w:hAnsi="Arial Unicode MS" w:cs="Arial Unicode MS"/>
          <w:color w:val="000000"/>
          <w:sz w:val="24"/>
          <w:szCs w:val="24"/>
          <w:vertAlign w:val="superscript"/>
          <w:lang/>
        </w:rPr>
        <w:t>[281-284]</w:t>
      </w:r>
      <w:r w:rsidRPr="008F6D8B">
        <w:rPr>
          <w:rFonts w:ascii="Arial Unicode MS" w:eastAsia="Arial Unicode MS" w:hAnsi="Arial Unicode MS" w:cs="Arial Unicode MS"/>
          <w:sz w:val="24"/>
          <w:szCs w:val="24"/>
          <w:lang/>
        </w:rPr>
        <w:t xml:space="preserve"> This inhibitory phosphorylation promotes the sequestration of CDC25C by the 14-3-3 proteins and its export out of the nucleus, displacing CDC25C from the site of its activity.</w:t>
      </w:r>
      <w:r w:rsidRPr="008F6D8B">
        <w:rPr>
          <w:rFonts w:ascii="Arial Unicode MS" w:eastAsia="Arial Unicode MS" w:hAnsi="Arial Unicode MS" w:cs="Arial Unicode MS"/>
          <w:color w:val="000000"/>
          <w:sz w:val="24"/>
          <w:szCs w:val="24"/>
          <w:vertAlign w:val="superscript"/>
          <w:lang/>
        </w:rPr>
        <w:t>[283]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[284]</w:t>
      </w:r>
      <w:r w:rsidRPr="008F6D8B">
        <w:rPr>
          <w:rFonts w:ascii="Arial Unicode MS" w:eastAsia="Arial Unicode MS" w:hAnsi="Arial Unicode MS" w:cs="Arial Unicode MS"/>
          <w:sz w:val="24"/>
          <w:szCs w:val="24"/>
          <w:lang/>
        </w:rPr>
        <w:t xml:space="preserve"> CHK1 has also been shown to phosphorylate WEE1/MYT1 after irradiation, promoting the inhibitory phosphorylation of CDK1.</w:t>
      </w:r>
      <w:r w:rsidRPr="008F6D8B">
        <w:rPr>
          <w:rFonts w:ascii="Arial Unicode MS" w:eastAsia="Arial Unicode MS" w:hAnsi="Arial Unicode MS" w:cs="Arial Unicode MS"/>
          <w:color w:val="000000"/>
          <w:sz w:val="24"/>
          <w:szCs w:val="24"/>
          <w:vertAlign w:val="superscript"/>
          <w:lang/>
        </w:rPr>
        <w:t>[276]</w:t>
      </w:r>
      <w:r w:rsidRPr="008F6D8B">
        <w:rPr>
          <w:rFonts w:ascii="Arial Unicode MS" w:eastAsia="Arial Unicode MS" w:hAnsi="Arial Unicode MS" w:cs="Arial Unicode MS"/>
          <w:sz w:val="24"/>
          <w:szCs w:val="24"/>
          <w:lang/>
        </w:rPr>
        <w:t xml:space="preserve"> The timing of these two complementary pathways is illustrated in Xu et al. in which cells irradiated in G2 were first delayed in an ATM-dependent, but dose-independent, manner from entering mitosis.</w:t>
      </w:r>
      <w:r w:rsidRPr="008F6D8B">
        <w:rPr>
          <w:rFonts w:ascii="Arial Unicode MS" w:eastAsia="Arial Unicode MS" w:hAnsi="Arial Unicode MS" w:cs="Arial Unicode MS"/>
          <w:color w:val="000000"/>
          <w:sz w:val="24"/>
          <w:szCs w:val="24"/>
          <w:vertAlign w:val="superscript"/>
          <w:lang/>
        </w:rPr>
        <w:t>[285]</w:t>
      </w:r>
      <w:r w:rsidRPr="008F6D8B">
        <w:rPr>
          <w:rFonts w:ascii="Arial Unicode MS" w:eastAsia="Arial Unicode MS" w:hAnsi="Arial Unicode MS" w:cs="Arial Unicode MS"/>
          <w:sz w:val="24"/>
          <w:szCs w:val="24"/>
          <w:lang/>
        </w:rPr>
        <w:t xml:space="preserve"> Cells in late S/early G2-phase at the time of irradiation were later delayed at the G2-M transition </w:t>
      </w:r>
      <w:r w:rsidRPr="008F6D8B">
        <w:rPr>
          <w:rFonts w:ascii="Arial Unicode MS" w:eastAsia="Arial Unicode MS" w:hAnsi="Arial Unicode MS" w:cs="Arial Unicode MS"/>
          <w:sz w:val="24"/>
          <w:szCs w:val="24"/>
          <w:lang/>
        </w:rPr>
        <w:lastRenderedPageBreak/>
        <w:t>point in an ATM-independent, but now dose-dependent, manner by the parallel ATR-mediated pathway (see also DeSimone et al.</w:t>
      </w:r>
      <w:r w:rsidRPr="008F6D8B">
        <w:rPr>
          <w:rFonts w:ascii="Arial Unicode MS" w:eastAsia="Arial Unicode MS" w:hAnsi="Arial Unicode MS" w:cs="Arial Unicode MS"/>
          <w:color w:val="000000"/>
          <w:sz w:val="24"/>
          <w:szCs w:val="24"/>
          <w:vertAlign w:val="superscript"/>
          <w:lang/>
        </w:rPr>
        <w:t>[243]</w:t>
      </w:r>
      <w:r w:rsidRPr="008F6D8B">
        <w:rPr>
          <w:rFonts w:ascii="Arial Unicode MS" w:eastAsia="Arial Unicode MS" w:hAnsi="Arial Unicode MS" w:cs="Arial Unicode MS"/>
          <w:sz w:val="24"/>
          <w:szCs w:val="24"/>
          <w:lang/>
        </w:rPr>
        <w:t>). In addition to the ATM-CHK2-CDC25C damage response pathway, ATM also functions to phosphorylate and stabilize Tp53, providing another route to G2-phase delay through CDKN1A induction.</w:t>
      </w:r>
      <w:r w:rsidRPr="008F6D8B">
        <w:rPr>
          <w:rFonts w:ascii="Arial Unicode MS" w:eastAsia="Arial Unicode MS" w:hAnsi="Arial Unicode MS" w:cs="Arial Unicode MS"/>
          <w:color w:val="000000"/>
          <w:sz w:val="24"/>
          <w:szCs w:val="24"/>
          <w:vertAlign w:val="superscript"/>
          <w:lang/>
        </w:rPr>
        <w:t>[92]</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[243]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[270]</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[286]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Originally, A-T cells were thought to experience a much-shortened G2-phase delay.</w:t>
      </w:r>
      <w:r w:rsidRPr="008F6D8B">
        <w:rPr>
          <w:rFonts w:ascii="Arial Unicode MS" w:eastAsia="Arial Unicode MS" w:hAnsi="Arial Unicode MS" w:cs="Arial Unicode MS"/>
          <w:color w:val="000000"/>
          <w:sz w:val="24"/>
          <w:szCs w:val="24"/>
          <w:vertAlign w:val="superscript"/>
          <w:lang/>
        </w:rPr>
        <w:t>[271]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[287]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[288]</w:t>
      </w:r>
      <w:r w:rsidRPr="008F6D8B">
        <w:rPr>
          <w:rFonts w:ascii="Arial Unicode MS" w:eastAsia="Arial Unicode MS" w:hAnsi="Arial Unicode MS" w:cs="Arial Unicode MS"/>
          <w:sz w:val="24"/>
          <w:szCs w:val="24"/>
          <w:lang/>
        </w:rPr>
        <w:t xml:space="preserve"> Experiments using tritiated thymidine or BrdU-labeling and flow cytometry techniques later revealed that </w:t>
      </w:r>
      <w:r w:rsidRPr="008F6D8B">
        <w:rPr>
          <w:rFonts w:ascii="Arial Unicode MS" w:eastAsia="Arial Unicode MS" w:hAnsi="Arial Unicode MS" w:cs="Arial Unicode MS"/>
          <w:i/>
          <w:iCs/>
          <w:sz w:val="24"/>
          <w:szCs w:val="24"/>
          <w:lang/>
        </w:rPr>
        <w:t>ATM</w:t>
      </w:r>
      <w:r w:rsidRPr="008F6D8B">
        <w:rPr>
          <w:rFonts w:ascii="Arial Unicode MS" w:eastAsia="Arial Unicode MS" w:hAnsi="Arial Unicode MS" w:cs="Arial Unicode MS"/>
          <w:sz w:val="24"/>
          <w:szCs w:val="24"/>
          <w:lang/>
        </w:rPr>
        <w:t xml:space="preserve">-deficient cells, following an initial failure to block </w:t>
      </w:r>
      <w:r w:rsidRPr="008F6D8B">
        <w:rPr>
          <w:rFonts w:ascii="Arial Unicode MS" w:eastAsia="Arial Unicode MS" w:hAnsi="Arial Unicode MS" w:cs="Arial Unicode MS"/>
          <w:i/>
          <w:iCs/>
          <w:sz w:val="24"/>
          <w:szCs w:val="24"/>
          <w:lang/>
        </w:rPr>
        <w:t>late</w:t>
      </w:r>
      <w:r w:rsidRPr="008F6D8B">
        <w:rPr>
          <w:rFonts w:ascii="Arial Unicode MS" w:eastAsia="Arial Unicode MS" w:hAnsi="Arial Unicode MS" w:cs="Arial Unicode MS"/>
          <w:sz w:val="24"/>
          <w:szCs w:val="24"/>
          <w:lang/>
        </w:rPr>
        <w:t xml:space="preserve"> G2-phase cells from entering mitosis, later experience a second and considerably longer G2-phase delay in the proportion of late-S/early-G2 cells.</w:t>
      </w:r>
      <w:r w:rsidRPr="008F6D8B">
        <w:rPr>
          <w:rFonts w:ascii="Arial Unicode MS" w:eastAsia="Arial Unicode MS" w:hAnsi="Arial Unicode MS" w:cs="Arial Unicode MS"/>
          <w:color w:val="000000"/>
          <w:sz w:val="24"/>
          <w:szCs w:val="24"/>
          <w:vertAlign w:val="superscript"/>
          <w:lang/>
        </w:rPr>
        <w:t>[272]</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[289-291]</w:t>
      </w:r>
      <w:r w:rsidRPr="008F6D8B">
        <w:rPr>
          <w:rFonts w:ascii="Arial Unicode MS" w:eastAsia="Arial Unicode MS" w:hAnsi="Arial Unicode MS" w:cs="Arial Unicode MS"/>
          <w:sz w:val="24"/>
          <w:szCs w:val="24"/>
          <w:lang/>
        </w:rPr>
        <w:t xml:space="preserve"> presumably mediated through this redundant ATR-mediated mechanism. The timing of these two events may underlie the argument of an abrogated or extended G2-phase delay in A-T cells, depending on the exact experimental conditions used to measure the delay. Cre-mediated deletion of a </w:t>
      </w:r>
      <w:r w:rsidRPr="008F6D8B">
        <w:rPr>
          <w:rFonts w:ascii="Arial Unicode MS" w:eastAsia="Arial Unicode MS" w:hAnsi="Arial Unicode MS" w:cs="Arial Unicode MS"/>
          <w:i/>
          <w:iCs/>
          <w:sz w:val="24"/>
          <w:szCs w:val="24"/>
          <w:lang/>
        </w:rPr>
        <w:t>floxed</w:t>
      </w:r>
      <w:r w:rsidRPr="008F6D8B">
        <w:rPr>
          <w:rFonts w:ascii="Arial Unicode MS" w:eastAsia="Arial Unicode MS" w:hAnsi="Arial Unicode MS" w:cs="Arial Unicode MS"/>
          <w:sz w:val="24"/>
          <w:szCs w:val="24"/>
          <w:lang/>
        </w:rPr>
        <w:t xml:space="preserve"> (flanked by </w:t>
      </w:r>
      <w:r w:rsidRPr="008F6D8B">
        <w:rPr>
          <w:rFonts w:ascii="Arial Unicode MS" w:eastAsia="Arial Unicode MS" w:hAnsi="Arial Unicode MS" w:cs="Arial Unicode MS"/>
          <w:i/>
          <w:iCs/>
          <w:sz w:val="24"/>
          <w:szCs w:val="24"/>
          <w:lang/>
        </w:rPr>
        <w:t>lox</w:t>
      </w:r>
      <w:r w:rsidRPr="008F6D8B">
        <w:rPr>
          <w:rFonts w:ascii="Arial Unicode MS" w:eastAsia="Arial Unicode MS" w:hAnsi="Arial Unicode MS" w:cs="Arial Unicode MS"/>
          <w:sz w:val="24"/>
          <w:szCs w:val="24"/>
          <w:lang/>
        </w:rPr>
        <w:t xml:space="preserve"> sites) </w:t>
      </w:r>
      <w:r w:rsidRPr="008F6D8B">
        <w:rPr>
          <w:rFonts w:ascii="Arial Unicode MS" w:eastAsia="Arial Unicode MS" w:hAnsi="Arial Unicode MS" w:cs="Arial Unicode MS"/>
          <w:i/>
          <w:iCs/>
          <w:sz w:val="24"/>
          <w:szCs w:val="24"/>
          <w:lang/>
        </w:rPr>
        <w:t>ATR</w:t>
      </w:r>
      <w:r w:rsidRPr="008F6D8B">
        <w:rPr>
          <w:rFonts w:ascii="Arial Unicode MS" w:eastAsia="Arial Unicode MS" w:hAnsi="Arial Unicode MS" w:cs="Arial Unicode MS"/>
          <w:sz w:val="24"/>
          <w:szCs w:val="24"/>
          <w:lang/>
        </w:rPr>
        <w:t xml:space="preserve"> gene in human cells or siRNA knockdown of the ATR-interacting protein (ATRIP) abrogates IR-induced G2-phase delay and causes cell death.</w:t>
      </w:r>
      <w:r w:rsidRPr="008F6D8B">
        <w:rPr>
          <w:rFonts w:ascii="Arial Unicode MS" w:eastAsia="Arial Unicode MS" w:hAnsi="Arial Unicode MS" w:cs="Arial Unicode MS"/>
          <w:color w:val="000000"/>
          <w:sz w:val="24"/>
          <w:szCs w:val="24"/>
          <w:vertAlign w:val="superscript"/>
          <w:lang/>
        </w:rPr>
        <w:t>[292]</w:t>
      </w:r>
      <w:r w:rsidRPr="008F6D8B">
        <w:rPr>
          <w:rFonts w:ascii="Arial Unicode MS" w:eastAsia="Arial Unicode MS" w:hAnsi="Arial Unicode MS" w:cs="Arial Unicode MS"/>
          <w:sz w:val="24"/>
          <w:szCs w:val="24"/>
          <w:lang/>
        </w:rPr>
        <w:t xml:space="preserve"> This implies an essential role for the ATR–CHK1–Cdc25C pathway in maintenance of the G2-phase delay, perhaps in temporal continuation of its role as the cardinal mediator of the replication and intra-S phase checkpoints.</w:t>
      </w:r>
      <w:r w:rsidRPr="008F6D8B">
        <w:rPr>
          <w:rFonts w:ascii="Arial Unicode MS" w:eastAsia="Arial Unicode MS" w:hAnsi="Arial Unicode MS" w:cs="Arial Unicode MS"/>
          <w:color w:val="000000"/>
          <w:sz w:val="24"/>
          <w:szCs w:val="24"/>
          <w:vertAlign w:val="superscript"/>
          <w:lang/>
        </w:rPr>
        <w:t>[293]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Cells that experience a G2-phase delay may eventually enter into mitosis after moderate doses of DNA damage before repair is complete, a phenomenon known as </w:t>
      </w:r>
      <w:r w:rsidRPr="008F6D8B">
        <w:rPr>
          <w:rFonts w:ascii="Arial Unicode MS" w:eastAsia="Arial Unicode MS" w:hAnsi="Arial Unicode MS" w:cs="Arial Unicode MS"/>
          <w:i/>
          <w:iCs/>
          <w:sz w:val="24"/>
          <w:szCs w:val="24"/>
          <w:lang/>
        </w:rPr>
        <w:t>adaptation</w:t>
      </w:r>
      <w:r w:rsidRPr="008F6D8B">
        <w:rPr>
          <w:rFonts w:ascii="Arial Unicode MS" w:eastAsia="Arial Unicode MS" w:hAnsi="Arial Unicode MS" w:cs="Arial Unicode MS"/>
          <w:sz w:val="24"/>
          <w:szCs w:val="24"/>
          <w:lang/>
        </w:rPr>
        <w:t>.</w:t>
      </w:r>
      <w:r w:rsidRPr="008F6D8B">
        <w:rPr>
          <w:rFonts w:ascii="Arial Unicode MS" w:eastAsia="Arial Unicode MS" w:hAnsi="Arial Unicode MS" w:cs="Arial Unicode MS"/>
          <w:color w:val="000000"/>
          <w:sz w:val="24"/>
          <w:szCs w:val="24"/>
          <w:vertAlign w:val="superscript"/>
          <w:lang/>
        </w:rPr>
        <w:t>[274]</w:t>
      </w:r>
      <w:r w:rsidRPr="008F6D8B">
        <w:rPr>
          <w:rFonts w:ascii="Arial Unicode MS" w:eastAsia="Arial Unicode MS" w:hAnsi="Arial Unicode MS" w:cs="Arial Unicode MS"/>
          <w:sz w:val="24"/>
          <w:szCs w:val="24"/>
          <w:lang/>
        </w:rPr>
        <w:t xml:space="preserve"> Often such cells will fail in critical stages of mitosis and suffer mitotic catastrophe, most notably the final stage of karyokinesis (nuclear cleavage) and cytokinesis (cellular cleavage) which results in giant cells reforming a single nuclear envelope with tetraploid DNA content and double the normal G1 chromosome number.</w:t>
      </w:r>
      <w:r w:rsidRPr="008F6D8B">
        <w:rPr>
          <w:rFonts w:ascii="Arial Unicode MS" w:eastAsia="Arial Unicode MS" w:hAnsi="Arial Unicode MS" w:cs="Arial Unicode MS"/>
          <w:color w:val="000000"/>
          <w:sz w:val="24"/>
          <w:szCs w:val="24"/>
          <w:vertAlign w:val="superscript"/>
          <w:lang/>
        </w:rPr>
        <w:t>[294]</w:t>
      </w:r>
      <w:r w:rsidRPr="008F6D8B">
        <w:rPr>
          <w:rFonts w:ascii="Arial Unicode MS" w:eastAsia="Arial Unicode MS" w:hAnsi="Arial Unicode MS" w:cs="Arial Unicode MS"/>
          <w:sz w:val="24"/>
          <w:szCs w:val="24"/>
          <w:lang/>
        </w:rPr>
        <w:t xml:space="preserve"> Agents that interfere with the mechanisms of the G2-phase delay, such as caffeine and okadaic acid, increase the radiosensitivity of treated cells.</w:t>
      </w:r>
      <w:r w:rsidRPr="008F6D8B">
        <w:rPr>
          <w:rFonts w:ascii="Arial Unicode MS" w:eastAsia="Arial Unicode MS" w:hAnsi="Arial Unicode MS" w:cs="Arial Unicode MS"/>
          <w:color w:val="000000"/>
          <w:sz w:val="24"/>
          <w:szCs w:val="24"/>
          <w:vertAlign w:val="superscript"/>
          <w:lang/>
        </w:rPr>
        <w:t>[295]</w:t>
      </w:r>
      <w:r w:rsidRPr="008F6D8B">
        <w:rPr>
          <w:rFonts w:ascii="Arial Unicode MS" w:eastAsia="Arial Unicode MS" w:hAnsi="Arial Unicode MS" w:cs="Arial Unicode MS"/>
          <w:sz w:val="24"/>
          <w:szCs w:val="24"/>
          <w:lang/>
        </w:rPr>
        <w:t xml:space="preserve"> Caffeine, originally thought to target the ATM and ATR kinases, more probably inhibits an as-yet-unidentified HRR protein.</w:t>
      </w:r>
      <w:r w:rsidRPr="008F6D8B">
        <w:rPr>
          <w:rFonts w:ascii="Arial Unicode MS" w:eastAsia="Arial Unicode MS" w:hAnsi="Arial Unicode MS" w:cs="Arial Unicode MS"/>
          <w:color w:val="000000"/>
          <w:sz w:val="24"/>
          <w:szCs w:val="24"/>
          <w:vertAlign w:val="superscript"/>
          <w:lang/>
        </w:rPr>
        <w:t>[296]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[297]</w:t>
      </w:r>
      <w:r w:rsidRPr="008F6D8B">
        <w:rPr>
          <w:rFonts w:ascii="Arial Unicode MS" w:eastAsia="Arial Unicode MS" w:hAnsi="Arial Unicode MS" w:cs="Arial Unicode MS"/>
          <w:sz w:val="24"/>
          <w:szCs w:val="24"/>
          <w:lang/>
        </w:rPr>
        <w:t xml:space="preserve"> Cortez demonstrated caffeine treatment results in </w:t>
      </w:r>
      <w:r w:rsidRPr="008F6D8B">
        <w:rPr>
          <w:rFonts w:ascii="Arial Unicode MS" w:eastAsia="Arial Unicode MS" w:hAnsi="Arial Unicode MS" w:cs="Arial Unicode MS"/>
          <w:i/>
          <w:iCs/>
          <w:sz w:val="24"/>
          <w:szCs w:val="24"/>
          <w:lang/>
        </w:rPr>
        <w:lastRenderedPageBreak/>
        <w:t>hyper</w:t>
      </w:r>
      <w:r w:rsidRPr="008F6D8B">
        <w:rPr>
          <w:rFonts w:ascii="Arial Unicode MS" w:eastAsia="Arial Unicode MS" w:hAnsi="Arial Unicode MS" w:cs="Arial Unicode MS"/>
          <w:sz w:val="24"/>
          <w:szCs w:val="24"/>
          <w:lang/>
        </w:rPr>
        <w:t>phosphorylation of the ATM and ATR kinases and their downstream kinase effectors, CHK1 and CHK2.</w:t>
      </w:r>
      <w:r w:rsidRPr="008F6D8B">
        <w:rPr>
          <w:rFonts w:ascii="Arial Unicode MS" w:eastAsia="Arial Unicode MS" w:hAnsi="Arial Unicode MS" w:cs="Arial Unicode MS"/>
          <w:color w:val="000000"/>
          <w:sz w:val="24"/>
          <w:szCs w:val="24"/>
          <w:vertAlign w:val="superscript"/>
          <w:lang/>
        </w:rPr>
        <w:t>[298]</w:t>
      </w:r>
      <w:r w:rsidRPr="008F6D8B">
        <w:rPr>
          <w:rFonts w:ascii="Arial Unicode MS" w:eastAsia="Arial Unicode MS" w:hAnsi="Arial Unicode MS" w:cs="Arial Unicode MS"/>
          <w:sz w:val="24"/>
          <w:szCs w:val="24"/>
          <w:lang/>
        </w:rPr>
        <w:t xml:space="preserve"> Interestingly, caffeine was shown to be ineffective in reducing radiation-induced G2-phase delay in normal human fibroblasts, in sharp contrast to human tumor cell lines.</w:t>
      </w:r>
      <w:r w:rsidRPr="008F6D8B">
        <w:rPr>
          <w:rFonts w:ascii="Arial Unicode MS" w:eastAsia="Arial Unicode MS" w:hAnsi="Arial Unicode MS" w:cs="Arial Unicode MS"/>
          <w:color w:val="000000"/>
          <w:sz w:val="24"/>
          <w:szCs w:val="24"/>
          <w:vertAlign w:val="superscript"/>
          <w:lang/>
        </w:rPr>
        <w:t>[299]</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[300]</w:t>
      </w:r>
      <w:r w:rsidRPr="008F6D8B">
        <w:rPr>
          <w:rFonts w:ascii="Arial Unicode MS" w:eastAsia="Arial Unicode MS" w:hAnsi="Arial Unicode MS" w:cs="Arial Unicode MS"/>
          <w:sz w:val="24"/>
          <w:szCs w:val="24"/>
          <w:lang/>
        </w:rPr>
        <w:t xml:space="preserve"> These findings suggest possible redundant (and apparently caffeine-</w:t>
      </w:r>
      <w:r w:rsidRPr="008F6D8B">
        <w:rPr>
          <w:rFonts w:ascii="Arial Unicode MS" w:eastAsia="Arial Unicode MS" w:hAnsi="Arial Unicode MS" w:cs="Arial Unicode MS"/>
          <w:i/>
          <w:iCs/>
          <w:sz w:val="24"/>
          <w:szCs w:val="24"/>
          <w:lang/>
        </w:rPr>
        <w:t>in</w:t>
      </w:r>
      <w:r w:rsidRPr="008F6D8B">
        <w:rPr>
          <w:rFonts w:ascii="Arial Unicode MS" w:eastAsia="Arial Unicode MS" w:hAnsi="Arial Unicode MS" w:cs="Arial Unicode MS"/>
          <w:sz w:val="24"/>
          <w:szCs w:val="24"/>
          <w:lang/>
        </w:rPr>
        <w:t>sensitive) pathways of G2-phase delay induction in normal cells and disruption of these pathways in tumor cells.</w:t>
      </w:r>
      <w:r w:rsidRPr="008F6D8B">
        <w:rPr>
          <w:rFonts w:ascii="Arial Unicode MS" w:eastAsia="Arial Unicode MS" w:hAnsi="Arial Unicode MS" w:cs="Arial Unicode MS"/>
          <w:color w:val="000000"/>
          <w:sz w:val="24"/>
          <w:szCs w:val="24"/>
          <w:vertAlign w:val="superscript"/>
          <w:lang/>
        </w:rPr>
        <w:t>[243]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Cells irradiated directly in mitosis may suffer a mitotic checkpoint delay if damage is induced before the metaphase-anaphase transition point.</w:t>
      </w:r>
      <w:r w:rsidRPr="008F6D8B">
        <w:rPr>
          <w:rFonts w:ascii="Arial Unicode MS" w:eastAsia="Arial Unicode MS" w:hAnsi="Arial Unicode MS" w:cs="Arial Unicode MS"/>
          <w:color w:val="000000"/>
          <w:sz w:val="24"/>
          <w:szCs w:val="24"/>
          <w:vertAlign w:val="superscript"/>
          <w:lang/>
        </w:rPr>
        <w:t>[301]</w:t>
      </w:r>
      <w:r w:rsidRPr="008F6D8B">
        <w:rPr>
          <w:rFonts w:ascii="Arial Unicode MS" w:eastAsia="Arial Unicode MS" w:hAnsi="Arial Unicode MS" w:cs="Arial Unicode MS"/>
          <w:sz w:val="24"/>
          <w:szCs w:val="24"/>
          <w:lang/>
        </w:rPr>
        <w:t xml:space="preserve"> A </w:t>
      </w:r>
      <w:r w:rsidRPr="008F6D8B">
        <w:rPr>
          <w:rFonts w:ascii="Arial Unicode MS" w:eastAsia="Arial Unicode MS" w:hAnsi="Arial Unicode MS" w:cs="Arial Unicode MS"/>
          <w:i/>
          <w:iCs/>
          <w:sz w:val="24"/>
          <w:szCs w:val="24"/>
          <w:lang/>
        </w:rPr>
        <w:t>spindle-assembly</w:t>
      </w:r>
      <w:r w:rsidRPr="008F6D8B">
        <w:rPr>
          <w:rFonts w:ascii="Arial Unicode MS" w:eastAsia="Arial Unicode MS" w:hAnsi="Arial Unicode MS" w:cs="Arial Unicode MS"/>
          <w:sz w:val="24"/>
          <w:szCs w:val="24"/>
          <w:lang/>
        </w:rPr>
        <w:t xml:space="preserve"> checkpoint is engaged if chromosomes are not properly aligned on the metaphase plate because of disruption of chromosome or mitotic spindle integrity (e.g., through the use of the spindle “poisons”), insufficient spindle tension and attachment to the centromeric kinetochore protein complexes, or absence of proper kinetochore function.</w:t>
      </w:r>
      <w:r w:rsidRPr="008F6D8B">
        <w:rPr>
          <w:rFonts w:ascii="Arial Unicode MS" w:eastAsia="Arial Unicode MS" w:hAnsi="Arial Unicode MS" w:cs="Arial Unicode MS"/>
          <w:color w:val="000000"/>
          <w:sz w:val="24"/>
          <w:szCs w:val="24"/>
          <w:vertAlign w:val="superscript"/>
          <w:lang/>
        </w:rPr>
        <w:t>[196]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[274]</w:t>
      </w:r>
      <w:r w:rsidRPr="008F6D8B">
        <w:rPr>
          <w:rFonts w:ascii="Arial Unicode MS" w:eastAsia="Arial Unicode MS" w:hAnsi="Arial Unicode MS" w:cs="Arial Unicode MS"/>
          <w:sz w:val="24"/>
          <w:szCs w:val="24"/>
          <w:lang/>
        </w:rPr>
        <w:t xml:space="preserve"> The progress of mitotic spindle formation also feeds into Tp53 regulatory pathways through the casein kinases,</w:t>
      </w:r>
      <w:r w:rsidRPr="008F6D8B">
        <w:rPr>
          <w:rFonts w:ascii="Arial Unicode MS" w:eastAsia="Arial Unicode MS" w:hAnsi="Arial Unicode MS" w:cs="Arial Unicode MS"/>
          <w:color w:val="000000"/>
          <w:sz w:val="24"/>
          <w:szCs w:val="24"/>
          <w:vertAlign w:val="superscript"/>
          <w:lang/>
        </w:rPr>
        <w:t>[302]</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[303]</w:t>
      </w:r>
      <w:r w:rsidRPr="008F6D8B">
        <w:rPr>
          <w:rFonts w:ascii="Arial Unicode MS" w:eastAsia="Arial Unicode MS" w:hAnsi="Arial Unicode MS" w:cs="Arial Unicode MS"/>
          <w:sz w:val="24"/>
          <w:szCs w:val="24"/>
          <w:lang/>
        </w:rPr>
        <w:t xml:space="preserve"> which are required for the faithful segregation of chromosomes and are intimately associated with microtubules and centrosomes. Mitotic spindle proteins, such as the MAD2 and BUB1/BUBR1 proteins, and chromosomal passenger proteins, such as Survivin and the Aurora kinases, likewise monitor the integrity of the mitotic spindle and can signal for mitotic checkpoint arrest.</w:t>
      </w:r>
      <w:r w:rsidRPr="008F6D8B">
        <w:rPr>
          <w:rFonts w:ascii="Arial Unicode MS" w:eastAsia="Arial Unicode MS" w:hAnsi="Arial Unicode MS" w:cs="Arial Unicode MS"/>
          <w:color w:val="000000"/>
          <w:sz w:val="24"/>
          <w:szCs w:val="24"/>
          <w:vertAlign w:val="superscript"/>
          <w:lang/>
        </w:rPr>
        <w:t>[195]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[196]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[279]</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[304]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[305]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Similar to the G2-M checkpoint, cells can undergo anaphase checkpoint adaptation, a process known as </w:t>
      </w:r>
      <w:r w:rsidRPr="008F6D8B">
        <w:rPr>
          <w:rFonts w:ascii="Arial Unicode MS" w:eastAsia="Arial Unicode MS" w:hAnsi="Arial Unicode MS" w:cs="Arial Unicode MS"/>
          <w:i/>
          <w:iCs/>
          <w:sz w:val="24"/>
          <w:szCs w:val="24"/>
          <w:lang/>
        </w:rPr>
        <w:t>mitotic slippage</w:t>
      </w:r>
      <w:r w:rsidRPr="008F6D8B">
        <w:rPr>
          <w:rFonts w:ascii="Arial Unicode MS" w:eastAsia="Arial Unicode MS" w:hAnsi="Arial Unicode MS" w:cs="Arial Unicode MS"/>
          <w:sz w:val="24"/>
          <w:szCs w:val="24"/>
          <w:lang/>
        </w:rPr>
        <w:t>, and enter into anaphase prematurely with damaged or misaligned chromosomes.</w:t>
      </w:r>
      <w:r w:rsidRPr="008F6D8B">
        <w:rPr>
          <w:rFonts w:ascii="Arial Unicode MS" w:eastAsia="Arial Unicode MS" w:hAnsi="Arial Unicode MS" w:cs="Arial Unicode MS"/>
          <w:color w:val="000000"/>
          <w:sz w:val="24"/>
          <w:szCs w:val="24"/>
          <w:vertAlign w:val="superscript"/>
          <w:lang/>
        </w:rPr>
        <w:t>[195]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[196]</w:t>
      </w:r>
      <w:r w:rsidRPr="008F6D8B">
        <w:rPr>
          <w:rFonts w:ascii="Arial Unicode MS" w:eastAsia="Arial Unicode MS" w:hAnsi="Arial Unicode MS" w:cs="Arial Unicode MS"/>
          <w:sz w:val="24"/>
          <w:szCs w:val="24"/>
          <w:lang/>
        </w:rPr>
        <w:t xml:space="preserve"> Damage induced after the anaphase transition is insufficient to induce a mitotic checkpoint delay, and cells complete cytokinesis and karyokinesis unimpeded.</w:t>
      </w:r>
      <w:r w:rsidRPr="008F6D8B">
        <w:rPr>
          <w:rFonts w:ascii="Arial Unicode MS" w:eastAsia="Arial Unicode MS" w:hAnsi="Arial Unicode MS" w:cs="Arial Unicode MS"/>
          <w:color w:val="000000"/>
          <w:sz w:val="24"/>
          <w:szCs w:val="24"/>
          <w:vertAlign w:val="superscript"/>
          <w:lang/>
        </w:rPr>
        <w:t>[301]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[306]</w:t>
      </w:r>
      <w:r w:rsidRPr="008F6D8B">
        <w:rPr>
          <w:rFonts w:ascii="Arial Unicode MS" w:eastAsia="Arial Unicode MS" w:hAnsi="Arial Unicode MS" w:cs="Arial Unicode MS"/>
          <w:sz w:val="24"/>
          <w:szCs w:val="24"/>
          <w:lang/>
        </w:rPr>
        <w:t xml:space="preserve"> While IR exposure during mitosis may engage the mitotic checkpoint if cells are irradiated in early prophase, few if any chromosome aberrations are seen in the irradiated mitotic cells at that time.</w:t>
      </w:r>
      <w:r w:rsidRPr="008F6D8B">
        <w:rPr>
          <w:rFonts w:ascii="Arial Unicode MS" w:eastAsia="Arial Unicode MS" w:hAnsi="Arial Unicode MS" w:cs="Arial Unicode MS"/>
          <w:color w:val="000000"/>
          <w:sz w:val="24"/>
          <w:szCs w:val="24"/>
          <w:vertAlign w:val="superscript"/>
          <w:lang/>
        </w:rPr>
        <w:t>[307]</w:t>
      </w:r>
      <w:r w:rsidRPr="008F6D8B">
        <w:rPr>
          <w:rFonts w:ascii="Arial Unicode MS" w:eastAsia="Arial Unicode MS" w:hAnsi="Arial Unicode MS" w:cs="Arial Unicode MS"/>
          <w:sz w:val="24"/>
          <w:szCs w:val="24"/>
          <w:lang/>
        </w:rPr>
        <w:t xml:space="preserve"> This is likely due to the fact that the mitotic chromosomes are highly condensed and compacted (i.e., DSBs remain tightly bound in this chromatin state). The high degree of chromatin compaction in mitotic cells results in significantly higher rates of DNA single- and double-strand </w:t>
      </w:r>
      <w:r w:rsidRPr="008F6D8B">
        <w:rPr>
          <w:rFonts w:ascii="Arial Unicode MS" w:eastAsia="Arial Unicode MS" w:hAnsi="Arial Unicode MS" w:cs="Arial Unicode MS"/>
          <w:sz w:val="24"/>
          <w:szCs w:val="24"/>
          <w:lang/>
        </w:rPr>
        <w:lastRenderedPageBreak/>
        <w:t>break induction, which underlies the increased radiosensitivity of mitotic cells compared to G1-phase cells.</w:t>
      </w:r>
      <w:r w:rsidRPr="008F6D8B">
        <w:rPr>
          <w:rFonts w:ascii="Arial Unicode MS" w:eastAsia="Arial Unicode MS" w:hAnsi="Arial Unicode MS" w:cs="Arial Unicode MS"/>
          <w:color w:val="000000"/>
          <w:sz w:val="24"/>
          <w:szCs w:val="24"/>
          <w:vertAlign w:val="superscript"/>
          <w:lang/>
        </w:rPr>
        <w:t>[109]</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[308-310]</w:t>
      </w:r>
      <w:r w:rsidRPr="008F6D8B">
        <w:rPr>
          <w:rFonts w:ascii="Arial Unicode MS" w:eastAsia="Arial Unicode MS" w:hAnsi="Arial Unicode MS" w:cs="Arial Unicode MS"/>
          <w:sz w:val="24"/>
          <w:szCs w:val="24"/>
          <w:lang/>
        </w:rPr>
        <w:t xml:space="preserve"> An additional Tp53 and CDKN1A-dependent checkpoint at the following G1–S checkpoint, the </w:t>
      </w:r>
      <w:r w:rsidRPr="008F6D8B">
        <w:rPr>
          <w:rFonts w:ascii="Arial Unicode MS" w:eastAsia="Arial Unicode MS" w:hAnsi="Arial Unicode MS" w:cs="Arial Unicode MS"/>
          <w:i/>
          <w:iCs/>
          <w:sz w:val="24"/>
          <w:szCs w:val="24"/>
          <w:lang/>
        </w:rPr>
        <w:t>tetraploidy checkpoint</w:t>
      </w:r>
      <w:r w:rsidRPr="008F6D8B">
        <w:rPr>
          <w:rFonts w:ascii="Arial Unicode MS" w:eastAsia="Arial Unicode MS" w:hAnsi="Arial Unicode MS" w:cs="Arial Unicode MS"/>
          <w:sz w:val="24"/>
          <w:szCs w:val="24"/>
          <w:lang/>
        </w:rPr>
        <w:t>, is thought to exist to prevent such cells from undertaking an additional round of DNA replication.</w:t>
      </w:r>
      <w:r w:rsidRPr="008F6D8B">
        <w:rPr>
          <w:rFonts w:ascii="Arial Unicode MS" w:eastAsia="Arial Unicode MS" w:hAnsi="Arial Unicode MS" w:cs="Arial Unicode MS"/>
          <w:color w:val="000000"/>
          <w:sz w:val="24"/>
          <w:szCs w:val="24"/>
          <w:vertAlign w:val="superscript"/>
          <w:lang/>
        </w:rPr>
        <w:t>[274]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[311]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[312]</w:t>
      </w:r>
      <w:r w:rsidRPr="008F6D8B">
        <w:rPr>
          <w:rFonts w:ascii="Arial Unicode MS" w:eastAsia="Arial Unicode MS" w:hAnsi="Arial Unicode MS" w:cs="Arial Unicode MS"/>
          <w:sz w:val="24"/>
          <w:szCs w:val="24"/>
          <w:lang/>
        </w:rPr>
        <w:t xml:space="preserve"> Tetraploid fibroblasts may form metabolically active giant cells that may remain viable in the culture for up to a week,</w:t>
      </w:r>
      <w:r w:rsidRPr="008F6D8B">
        <w:rPr>
          <w:rFonts w:ascii="Arial Unicode MS" w:eastAsia="Arial Unicode MS" w:hAnsi="Arial Unicode MS" w:cs="Arial Unicode MS"/>
          <w:color w:val="000000"/>
          <w:sz w:val="24"/>
          <w:szCs w:val="24"/>
          <w:vertAlign w:val="superscript"/>
          <w:lang/>
        </w:rPr>
        <w:t>[22]</w:t>
      </w:r>
      <w:r w:rsidRPr="008F6D8B">
        <w:rPr>
          <w:rFonts w:ascii="Arial Unicode MS" w:eastAsia="Arial Unicode MS" w:hAnsi="Arial Unicode MS" w:cs="Arial Unicode MS"/>
          <w:sz w:val="24"/>
          <w:szCs w:val="24"/>
          <w:lang/>
        </w:rPr>
        <w:t xml:space="preserve"> but engagement of this checkpoint in lymphoblasts usually results in apoptosis. However, as with the G2-M and anaphase checkpoints, this tetraploidy checkpoint is also capable of becoming </w:t>
      </w:r>
      <w:r w:rsidRPr="008F6D8B">
        <w:rPr>
          <w:rFonts w:ascii="Arial Unicode MS" w:eastAsia="Arial Unicode MS" w:hAnsi="Arial Unicode MS" w:cs="Arial Unicode MS"/>
          <w:i/>
          <w:iCs/>
          <w:sz w:val="24"/>
          <w:szCs w:val="24"/>
          <w:lang/>
        </w:rPr>
        <w:t>adapted</w:t>
      </w:r>
      <w:r w:rsidRPr="008F6D8B">
        <w:rPr>
          <w:rFonts w:ascii="Arial Unicode MS" w:eastAsia="Arial Unicode MS" w:hAnsi="Arial Unicode MS" w:cs="Arial Unicode MS"/>
          <w:sz w:val="24"/>
          <w:szCs w:val="24"/>
          <w:lang/>
        </w:rPr>
        <w:t xml:space="preserve">, especially in </w:t>
      </w:r>
      <w:r w:rsidRPr="008F6D8B">
        <w:rPr>
          <w:rFonts w:ascii="Arial Unicode MS" w:eastAsia="Arial Unicode MS" w:hAnsi="Arial Unicode MS" w:cs="Arial Unicode MS"/>
          <w:i/>
          <w:iCs/>
          <w:sz w:val="24"/>
          <w:szCs w:val="24"/>
          <w:lang/>
        </w:rPr>
        <w:t>Rb1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i/>
          <w:iCs/>
          <w:sz w:val="24"/>
          <w:szCs w:val="24"/>
          <w:vertAlign w:val="superscript"/>
          <w:lang/>
        </w:rPr>
        <w:t>/</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sz w:val="24"/>
          <w:szCs w:val="24"/>
          <w:lang/>
        </w:rPr>
        <w:t xml:space="preserve"> and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sz w:val="24"/>
          <w:szCs w:val="24"/>
          <w:lang/>
        </w:rPr>
        <w:t xml:space="preserve"> mutant cells.</w:t>
      </w:r>
      <w:r w:rsidRPr="008F6D8B">
        <w:rPr>
          <w:rFonts w:ascii="Arial Unicode MS" w:eastAsia="Arial Unicode MS" w:hAnsi="Arial Unicode MS" w:cs="Arial Unicode MS"/>
          <w:color w:val="000000"/>
          <w:sz w:val="24"/>
          <w:szCs w:val="24"/>
          <w:vertAlign w:val="superscript"/>
          <w:lang/>
        </w:rPr>
        <w:t>[274]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[294]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[311-313]</w:t>
      </w:r>
      <w:r w:rsidRPr="008F6D8B">
        <w:rPr>
          <w:rFonts w:ascii="Arial Unicode MS" w:eastAsia="Arial Unicode MS" w:hAnsi="Arial Unicode MS" w:cs="Arial Unicode MS"/>
          <w:sz w:val="24"/>
          <w:szCs w:val="24"/>
          <w:lang/>
        </w:rPr>
        <w:t xml:space="preserve"> Tetraploid cells in general are no more radiosensitive than their euploid counterparts; although burdened with twice the load of aberrations per unit IR dose, they are likely better able to tolerate otherwise lethal chromosome fragment losses due to the redundancy of essential genes.</w:t>
      </w:r>
      <w:r w:rsidRPr="008F6D8B">
        <w:rPr>
          <w:rFonts w:ascii="Arial Unicode MS" w:eastAsia="Arial Unicode MS" w:hAnsi="Arial Unicode MS" w:cs="Arial Unicode MS"/>
          <w:color w:val="000000"/>
          <w:sz w:val="24"/>
          <w:szCs w:val="24"/>
          <w:vertAlign w:val="superscript"/>
          <w:lang/>
        </w:rPr>
        <w:t>[200]</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[314]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Tumor cells that survive an abnormal mitosis and undergo asymmetrical cell division may generate genomically unstable aneuploid cells that may be potentially more tumorigenic,</w:t>
      </w:r>
      <w:r w:rsidRPr="008F6D8B">
        <w:rPr>
          <w:rFonts w:ascii="Arial Unicode MS" w:eastAsia="Arial Unicode MS" w:hAnsi="Arial Unicode MS" w:cs="Arial Unicode MS"/>
          <w:color w:val="000000"/>
          <w:sz w:val="24"/>
          <w:szCs w:val="24"/>
          <w:vertAlign w:val="superscript"/>
          <w:lang/>
        </w:rPr>
        <w:t>[195]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[196]</w:t>
      </w:r>
      <w:r w:rsidRPr="008F6D8B">
        <w:rPr>
          <w:rFonts w:ascii="Arial Unicode MS" w:eastAsia="Arial Unicode MS" w:hAnsi="Arial Unicode MS" w:cs="Arial Unicode MS"/>
          <w:sz w:val="24"/>
          <w:szCs w:val="24"/>
          <w:lang/>
        </w:rPr>
        <w:t xml:space="preserve"> Higher levels of persistent DNA damage in these cells also may contribute to further genomic instability.</w:t>
      </w:r>
      <w:r w:rsidRPr="008F6D8B">
        <w:rPr>
          <w:rFonts w:ascii="Arial Unicode MS" w:eastAsia="Arial Unicode MS" w:hAnsi="Arial Unicode MS" w:cs="Arial Unicode MS"/>
          <w:color w:val="000000"/>
          <w:sz w:val="24"/>
          <w:szCs w:val="24"/>
          <w:vertAlign w:val="superscript"/>
          <w:lang/>
        </w:rPr>
        <w:t>[315]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[316]</w:t>
      </w:r>
      <w:r w:rsidRPr="008F6D8B">
        <w:rPr>
          <w:rFonts w:ascii="Arial Unicode MS" w:eastAsia="Arial Unicode MS" w:hAnsi="Arial Unicode MS" w:cs="Arial Unicode MS"/>
          <w:sz w:val="24"/>
          <w:szCs w:val="24"/>
          <w:lang/>
        </w:rPr>
        <w:t xml:space="preserve"> Mitotic catastrophe provides a means to halt the further division of such cells and importantly, evidence of IR-induced mitotic catastrophe has been observed in irradiated solid tumors.</w:t>
      </w:r>
      <w:r w:rsidRPr="008F6D8B">
        <w:rPr>
          <w:rFonts w:ascii="Arial Unicode MS" w:eastAsia="Arial Unicode MS" w:hAnsi="Arial Unicode MS" w:cs="Arial Unicode MS"/>
          <w:color w:val="000000"/>
          <w:sz w:val="24"/>
          <w:szCs w:val="24"/>
          <w:vertAlign w:val="superscript"/>
          <w:lang/>
        </w:rPr>
        <w:t>[247]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[317]</w:t>
      </w:r>
      <w:r w:rsidRPr="008F6D8B">
        <w:rPr>
          <w:rFonts w:ascii="Arial Unicode MS" w:eastAsia="Arial Unicode MS" w:hAnsi="Arial Unicode MS" w:cs="Arial Unicode MS"/>
          <w:sz w:val="24"/>
          <w:szCs w:val="24"/>
          <w:lang/>
        </w:rPr>
        <w:t xml:space="preserve"> Studies have also shown that cells undergoing mitotic catastrophe may subsequently die by apoptosis and mitotic cell death, suggesting that mitotic catastrophe may not be a specific cell death program but precedes other modes of cell death.</w:t>
      </w:r>
      <w:r w:rsidRPr="008F6D8B">
        <w:rPr>
          <w:rFonts w:ascii="Arial Unicode MS" w:eastAsia="Arial Unicode MS" w:hAnsi="Arial Unicode MS" w:cs="Arial Unicode MS"/>
          <w:color w:val="000000"/>
          <w:sz w:val="24"/>
          <w:szCs w:val="24"/>
          <w:vertAlign w:val="superscript"/>
          <w:lang/>
        </w:rPr>
        <w:t>[195]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[318]</w:t>
      </w:r>
      <w:r w:rsidRPr="008F6D8B">
        <w:rPr>
          <w:rFonts w:ascii="Arial Unicode MS" w:eastAsia="Arial Unicode MS" w:hAnsi="Arial Unicode MS" w:cs="Arial Unicode MS"/>
          <w:sz w:val="24"/>
          <w:szCs w:val="24"/>
          <w:lang/>
        </w:rPr>
        <w:t xml:space="preserve"> Proteins such as Survivin present attractive targets for therapeutic modulation since its deficiency induces mitotic catastrophe in both BCL-2 and Tp53-dependent and independent manners.</w:t>
      </w:r>
      <w:r w:rsidRPr="008F6D8B">
        <w:rPr>
          <w:rFonts w:ascii="Arial Unicode MS" w:eastAsia="Arial Unicode MS" w:hAnsi="Arial Unicode MS" w:cs="Arial Unicode MS"/>
          <w:color w:val="000000"/>
          <w:sz w:val="24"/>
          <w:szCs w:val="24"/>
          <w:vertAlign w:val="superscript"/>
          <w:lang/>
        </w:rPr>
        <w:t>[318-320]</w:t>
      </w:r>
      <w:r w:rsidRPr="008F6D8B">
        <w:rPr>
          <w:rFonts w:ascii="Arial Unicode MS" w:eastAsia="Arial Unicode MS" w:hAnsi="Arial Unicode MS" w:cs="Arial Unicode MS"/>
          <w:sz w:val="24"/>
          <w:szCs w:val="24"/>
          <w:lang/>
        </w:rPr>
        <w:t xml:space="preserve"> Targeting Survivin and other G2-M and spindle checkpoint pathways that increase cell death by mitotic catastrophe, in combination with treatments that promote apoptosis and other types of cell death, could dramatically improve therapeutic gain after IR or anticancer drug treatment in solid tumors.</w:t>
      </w:r>
      <w:r w:rsidRPr="008F6D8B">
        <w:rPr>
          <w:rFonts w:ascii="Arial Unicode MS" w:eastAsia="Arial Unicode MS" w:hAnsi="Arial Unicode MS" w:cs="Arial Unicode MS"/>
          <w:color w:val="000000"/>
          <w:sz w:val="24"/>
          <w:szCs w:val="24"/>
          <w:vertAlign w:val="superscript"/>
          <w:lang/>
        </w:rPr>
        <w:t>[320]</w:t>
      </w:r>
    </w:p>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rPr>
      </w:pPr>
      <w:r w:rsidRPr="008F6D8B">
        <w:rPr>
          <w:rFonts w:ascii="Arial Unicode MS" w:eastAsia="Arial Unicode MS" w:hAnsi="Arial Unicode MS" w:cs="Arial Unicode MS"/>
          <w:i/>
          <w:iCs/>
          <w:sz w:val="24"/>
          <w:szCs w:val="24"/>
          <w:lang/>
        </w:rPr>
        <w:t> </w:t>
      </w:r>
      <w:r w:rsidRPr="008F6D8B">
        <w:rPr>
          <w:rFonts w:ascii="Arial Unicode MS" w:eastAsia="Arial Unicode MS" w:hAnsi="Arial Unicode MS" w:cs="Arial Unicode MS"/>
          <w:sz w:val="24"/>
          <w:szCs w:val="24"/>
          <w:lang/>
        </w:rPr>
        <w:t xml:space="preserve">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b/>
          <w:bCs/>
          <w:i/>
          <w:iCs/>
          <w:sz w:val="28"/>
          <w:lang/>
        </w:rPr>
        <w:lastRenderedPageBreak/>
        <w:t>Apoptosis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Apoptosis is a well-defined form of programmed cell death (type I)—a tightly regulated ATP- and Tp53-dependent process that targets individual cells for complete disintegration while preventing tissue inflammatory responses.</w:t>
      </w:r>
      <w:r w:rsidRPr="008F6D8B">
        <w:rPr>
          <w:rFonts w:ascii="Arial Unicode MS" w:eastAsia="Arial Unicode MS" w:hAnsi="Arial Unicode MS" w:cs="Arial Unicode MS"/>
          <w:color w:val="000000"/>
          <w:sz w:val="24"/>
          <w:szCs w:val="24"/>
          <w:vertAlign w:val="superscript"/>
          <w:lang/>
        </w:rPr>
        <w:t>[317]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[321]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[322]</w:t>
      </w:r>
      <w:r w:rsidRPr="008F6D8B">
        <w:rPr>
          <w:rFonts w:ascii="Arial Unicode MS" w:eastAsia="Arial Unicode MS" w:hAnsi="Arial Unicode MS" w:cs="Arial Unicode MS"/>
          <w:sz w:val="24"/>
          <w:szCs w:val="24"/>
          <w:lang/>
        </w:rPr>
        <w:t xml:space="preserve"> Apoptosis is critical to the development and maintenance of proper tissue homeostasis, by balancing mitotic cell proliferation and by limiting the growth and clearing damaged or unwanted cells. Apoptosis is a mode of early cell death observed in cells exposed to IR or anticancer drugs, and can sometimes be a useful prognostic indicator of tumor response after treatment. It has been suggested that resistance to apoptosis may play a more critical role in the etiology and treatment of hematological malignancies, compared to solid tumors.</w:t>
      </w:r>
      <w:r w:rsidRPr="008F6D8B">
        <w:rPr>
          <w:rFonts w:ascii="Arial Unicode MS" w:eastAsia="Arial Unicode MS" w:hAnsi="Arial Unicode MS" w:cs="Arial Unicode MS"/>
          <w:color w:val="000000"/>
          <w:sz w:val="24"/>
          <w:szCs w:val="24"/>
          <w:vertAlign w:val="superscript"/>
          <w:lang/>
        </w:rPr>
        <w:t>[317]</w:t>
      </w:r>
      <w:r w:rsidRPr="008F6D8B">
        <w:rPr>
          <w:rFonts w:ascii="Arial Unicode MS" w:eastAsia="Arial Unicode MS" w:hAnsi="Arial Unicode MS" w:cs="Arial Unicode MS"/>
          <w:sz w:val="24"/>
          <w:szCs w:val="24"/>
          <w:lang/>
        </w:rPr>
        <w:t xml:space="preserve"> Evasion of the apoptotic program is considered one of the cardinal features of tumor cells,</w:t>
      </w:r>
      <w:r w:rsidRPr="008F6D8B">
        <w:rPr>
          <w:rFonts w:ascii="Arial Unicode MS" w:eastAsia="Arial Unicode MS" w:hAnsi="Arial Unicode MS" w:cs="Arial Unicode MS"/>
          <w:color w:val="000000"/>
          <w:sz w:val="24"/>
          <w:szCs w:val="24"/>
          <w:vertAlign w:val="superscript"/>
          <w:lang/>
        </w:rPr>
        <w:t>[315]</w:t>
      </w:r>
      <w:r w:rsidRPr="008F6D8B">
        <w:rPr>
          <w:rFonts w:ascii="Arial Unicode MS" w:eastAsia="Arial Unicode MS" w:hAnsi="Arial Unicode MS" w:cs="Arial Unicode MS"/>
          <w:sz w:val="24"/>
          <w:szCs w:val="24"/>
          <w:lang/>
        </w:rPr>
        <w:t xml:space="preserve"> and acquired resistance to apoptosis in tumor cells during cancer therapy because of mutation of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loss or defects in proapoptotic proteins, or overexpression of antiapoptotic proteins is generally associated with poorer prognosis</w:t>
      </w:r>
      <w:r w:rsidRPr="008F6D8B">
        <w:rPr>
          <w:rFonts w:ascii="Arial Unicode MS" w:eastAsia="Arial Unicode MS" w:hAnsi="Arial Unicode MS" w:cs="Arial Unicode MS"/>
          <w:color w:val="000000"/>
          <w:sz w:val="24"/>
          <w:szCs w:val="24"/>
          <w:vertAlign w:val="superscript"/>
          <w:lang/>
        </w:rPr>
        <w:t>[247]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[317]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Apoptotic cells are characterized by cell membrane blebbing, cytoplasmic and nuclear condensation and fragmentation, and nuclear pyknosis, phenotypes easily detectable by several in vitro and in vivo assays.</w:t>
      </w:r>
      <w:r w:rsidRPr="008F6D8B">
        <w:rPr>
          <w:rFonts w:ascii="Arial Unicode MS" w:eastAsia="Arial Unicode MS" w:hAnsi="Arial Unicode MS" w:cs="Arial Unicode MS"/>
          <w:color w:val="000000"/>
          <w:sz w:val="24"/>
          <w:szCs w:val="24"/>
          <w:vertAlign w:val="superscript"/>
          <w:lang/>
        </w:rPr>
        <w:t>[317]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[321]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[322]</w:t>
      </w:r>
      <w:r w:rsidRPr="008F6D8B">
        <w:rPr>
          <w:rFonts w:ascii="Arial Unicode MS" w:eastAsia="Arial Unicode MS" w:hAnsi="Arial Unicode MS" w:cs="Arial Unicode MS"/>
          <w:sz w:val="24"/>
          <w:szCs w:val="24"/>
          <w:lang/>
        </w:rPr>
        <w:t xml:space="preserve"> One of the initial characteristic effects of apoptosis is cellular dehydration resulting in cytoplasmic shrinkage. Membrane and organelle integrity remains mostly intact in the initial phases of apoptosis, other than depolarization of mitochondria. Mitochondria also cluster around the nucleus,</w:t>
      </w:r>
      <w:r w:rsidRPr="008F6D8B">
        <w:rPr>
          <w:rFonts w:ascii="Arial Unicode MS" w:eastAsia="Arial Unicode MS" w:hAnsi="Arial Unicode MS" w:cs="Arial Unicode MS"/>
          <w:color w:val="000000"/>
          <w:sz w:val="24"/>
          <w:szCs w:val="24"/>
          <w:vertAlign w:val="superscript"/>
          <w:lang/>
        </w:rPr>
        <w:t>[323]</w:t>
      </w:r>
      <w:r w:rsidRPr="008F6D8B">
        <w:rPr>
          <w:rFonts w:ascii="Arial Unicode MS" w:eastAsia="Arial Unicode MS" w:hAnsi="Arial Unicode MS" w:cs="Arial Unicode MS"/>
          <w:sz w:val="24"/>
          <w:szCs w:val="24"/>
          <w:lang/>
        </w:rPr>
        <w:t xml:space="preserve"> possibly providing additional energy for subsequent chromosome condensation and cleavage of DNA into a characteristic 200-bp DNA ladder of nucleosomal fragments. Finally, the nucleus and cytosol fragment into membrane-bound apoptotic bodies that are phagocytosed by surrounding cells and macrophages, preventing an inflammatory response commonly seen during “accidental” cell death, or necrosis. Several laboratory assays for detecting apoptotic cells are available including gel electrophoresis methods to detect apoptotic DNA laddering; terminal deoxynucleotidyl transferase dUTP nick end labeling (TUNEL) to label DNA strand breaks; flow cytometry (FACS) analysis of DNA </w:t>
      </w:r>
      <w:r w:rsidRPr="008F6D8B">
        <w:rPr>
          <w:rFonts w:ascii="Arial Unicode MS" w:eastAsia="Arial Unicode MS" w:hAnsi="Arial Unicode MS" w:cs="Arial Unicode MS"/>
          <w:sz w:val="24"/>
          <w:szCs w:val="24"/>
          <w:lang/>
        </w:rPr>
        <w:lastRenderedPageBreak/>
        <w:t xml:space="preserve">content or caspase-3 and annexin V–stained cells (annexin V binds phosphatidylserine exposed on the outer membrane after leaflet switching); and various light and electron microscopy methods. Several in vivo methods for detecting apoptosis are currently available or in development, and include the use of </w:t>
      </w:r>
      <w:r w:rsidRPr="008F6D8B">
        <w:rPr>
          <w:rFonts w:ascii="Arial Unicode MS" w:eastAsia="Arial Unicode MS" w:hAnsi="Arial Unicode MS" w:cs="Arial Unicode MS"/>
          <w:sz w:val="24"/>
          <w:szCs w:val="24"/>
          <w:vertAlign w:val="superscript"/>
          <w:lang/>
        </w:rPr>
        <w:t>99m</w:t>
      </w:r>
      <w:r w:rsidRPr="008F6D8B">
        <w:rPr>
          <w:rFonts w:ascii="Arial Unicode MS" w:eastAsia="Arial Unicode MS" w:hAnsi="Arial Unicode MS" w:cs="Arial Unicode MS"/>
          <w:sz w:val="24"/>
          <w:szCs w:val="24"/>
          <w:lang/>
        </w:rPr>
        <w:t>Tc-radiolabeled annexin V, imaging, scintigraphy (TAVS), and caspase cleavage assays.</w:t>
      </w:r>
      <w:r w:rsidRPr="008F6D8B">
        <w:rPr>
          <w:rFonts w:ascii="Arial Unicode MS" w:eastAsia="Arial Unicode MS" w:hAnsi="Arial Unicode MS" w:cs="Arial Unicode MS"/>
          <w:color w:val="000000"/>
          <w:sz w:val="24"/>
          <w:szCs w:val="24"/>
          <w:vertAlign w:val="superscript"/>
          <w:lang/>
        </w:rPr>
        <w:t>[324]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[325]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At least two distinct molecular pathways for the initiation of apoptosis after IR exposure have been identified.</w:t>
      </w:r>
      <w:r w:rsidRPr="008F6D8B">
        <w:rPr>
          <w:rFonts w:ascii="Arial Unicode MS" w:eastAsia="Arial Unicode MS" w:hAnsi="Arial Unicode MS" w:cs="Arial Unicode MS"/>
          <w:color w:val="000000"/>
          <w:sz w:val="24"/>
          <w:szCs w:val="24"/>
          <w:vertAlign w:val="superscript"/>
          <w:lang/>
        </w:rPr>
        <w:t>[317]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[321]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[322]</w:t>
      </w:r>
      <w:r w:rsidRPr="008F6D8B">
        <w:rPr>
          <w:rFonts w:ascii="Arial Unicode MS" w:eastAsia="Arial Unicode MS" w:hAnsi="Arial Unicode MS" w:cs="Arial Unicode MS"/>
          <w:sz w:val="24"/>
          <w:szCs w:val="24"/>
          <w:lang/>
        </w:rPr>
        <w:t xml:space="preserve"> Both these pathways converge in the activation of caspase executioner cascades by several mitochondria-dependent and independent pathways to complete the cell death program. The first apoptosis signaling pathway, the extrinsic pathway, is initiated by the sensing of membrane damage, which results in: (1) the activation of membrane death receptors, such as Fas, tumor necrosis factor (TNF), and the TNF-related apoptosis-inducing ligand (TRAIL) receptors; and (2) the generation of ceramide.</w:t>
      </w:r>
      <w:r w:rsidRPr="008F6D8B">
        <w:rPr>
          <w:rFonts w:ascii="Arial Unicode MS" w:eastAsia="Arial Unicode MS" w:hAnsi="Arial Unicode MS" w:cs="Arial Unicode MS"/>
          <w:color w:val="000000"/>
          <w:sz w:val="24"/>
          <w:szCs w:val="24"/>
          <w:vertAlign w:val="superscript"/>
          <w:lang/>
        </w:rPr>
        <w:t>[326]</w:t>
      </w:r>
      <w:r w:rsidRPr="008F6D8B">
        <w:rPr>
          <w:rFonts w:ascii="Arial Unicode MS" w:eastAsia="Arial Unicode MS" w:hAnsi="Arial Unicode MS" w:cs="Arial Unicode MS"/>
          <w:sz w:val="24"/>
          <w:szCs w:val="24"/>
          <w:lang/>
        </w:rPr>
        <w:t xml:space="preserve"> The second apoptosis signaling pathway, the intrinsic pathway, is an intracellular pathway that can be initiated by growth factor withdrawal, oncogene activation, or the sensing of oxidative or IR-induced DNA damage. DNA damage signaling results in Tp53 stabilization/activation and the expression of a number of Tp53-inducible genes, including the genes encoding several members of the Bcl-2/Bax family,</w:t>
      </w:r>
      <w:r w:rsidRPr="008F6D8B">
        <w:rPr>
          <w:rFonts w:ascii="Arial Unicode MS" w:eastAsia="Arial Unicode MS" w:hAnsi="Arial Unicode MS" w:cs="Arial Unicode MS"/>
          <w:color w:val="000000"/>
          <w:sz w:val="24"/>
          <w:szCs w:val="24"/>
          <w:vertAlign w:val="superscript"/>
          <w:lang/>
        </w:rPr>
        <w:t>[327-329]</w:t>
      </w:r>
      <w:r w:rsidRPr="008F6D8B">
        <w:rPr>
          <w:rFonts w:ascii="Arial Unicode MS" w:eastAsia="Arial Unicode MS" w:hAnsi="Arial Unicode MS" w:cs="Arial Unicode MS"/>
          <w:sz w:val="24"/>
          <w:szCs w:val="24"/>
          <w:lang/>
        </w:rPr>
        <w:t xml:space="preserve"> the death receptors,</w:t>
      </w:r>
      <w:r w:rsidRPr="008F6D8B">
        <w:rPr>
          <w:rFonts w:ascii="Arial Unicode MS" w:eastAsia="Arial Unicode MS" w:hAnsi="Arial Unicode MS" w:cs="Arial Unicode MS"/>
          <w:color w:val="000000"/>
          <w:sz w:val="24"/>
          <w:szCs w:val="24"/>
          <w:vertAlign w:val="superscript"/>
          <w:lang/>
        </w:rPr>
        <w:t>[328]</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[330]</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[331]</w:t>
      </w:r>
      <w:r w:rsidRPr="008F6D8B">
        <w:rPr>
          <w:rFonts w:ascii="Arial Unicode MS" w:eastAsia="Arial Unicode MS" w:hAnsi="Arial Unicode MS" w:cs="Arial Unicode MS"/>
          <w:sz w:val="24"/>
          <w:szCs w:val="24"/>
          <w:lang/>
        </w:rPr>
        <w:t xml:space="preserve"> and many others.</w:t>
      </w:r>
      <w:r w:rsidRPr="008F6D8B">
        <w:rPr>
          <w:rFonts w:ascii="Arial Unicode MS" w:eastAsia="Arial Unicode MS" w:hAnsi="Arial Unicode MS" w:cs="Arial Unicode MS"/>
          <w:color w:val="000000"/>
          <w:sz w:val="24"/>
          <w:szCs w:val="24"/>
          <w:vertAlign w:val="superscript"/>
          <w:lang/>
        </w:rPr>
        <w:t>[332]</w:t>
      </w:r>
      <w:r w:rsidRPr="008F6D8B">
        <w:rPr>
          <w:rFonts w:ascii="Arial Unicode MS" w:eastAsia="Arial Unicode MS" w:hAnsi="Arial Unicode MS" w:cs="Arial Unicode MS"/>
          <w:sz w:val="24"/>
          <w:szCs w:val="24"/>
          <w:lang/>
        </w:rPr>
        <w:t xml:space="preserve"> Tp53 also functions to repress the expression of the antiapoptotic protein Bcl-2.</w:t>
      </w:r>
      <w:r w:rsidRPr="008F6D8B">
        <w:rPr>
          <w:rFonts w:ascii="Arial Unicode MS" w:eastAsia="Arial Unicode MS" w:hAnsi="Arial Unicode MS" w:cs="Arial Unicode MS"/>
          <w:color w:val="000000"/>
          <w:sz w:val="24"/>
          <w:szCs w:val="24"/>
          <w:vertAlign w:val="superscript"/>
          <w:lang/>
        </w:rPr>
        <w:t>[327]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[329]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IR exposure induces activation of Fas, TNF and TRAIL receptor-mediated signaling pathways at the cell membrane that is indistinguishable from ligand binding. This then results in the PKCδ-mediated phosphorylation and activation of acid sphingomyelinase (ASMase).</w:t>
      </w:r>
      <w:r w:rsidRPr="008F6D8B">
        <w:rPr>
          <w:rFonts w:ascii="Arial Unicode MS" w:eastAsia="Arial Unicode MS" w:hAnsi="Arial Unicode MS" w:cs="Arial Unicode MS"/>
          <w:color w:val="000000"/>
          <w:sz w:val="24"/>
          <w:szCs w:val="24"/>
          <w:vertAlign w:val="superscript"/>
          <w:lang/>
        </w:rPr>
        <w:t>[333]</w:t>
      </w:r>
      <w:r w:rsidRPr="008F6D8B">
        <w:rPr>
          <w:rFonts w:ascii="Arial Unicode MS" w:eastAsia="Arial Unicode MS" w:hAnsi="Arial Unicode MS" w:cs="Arial Unicode MS"/>
          <w:sz w:val="24"/>
          <w:szCs w:val="24"/>
          <w:lang/>
        </w:rPr>
        <w:t xml:space="preserve"> which subsequently cleaves sphingomyelin in the membrane to form the potent second messenger, ceramide.</w:t>
      </w:r>
      <w:r w:rsidRPr="008F6D8B">
        <w:rPr>
          <w:rFonts w:ascii="Arial Unicode MS" w:eastAsia="Arial Unicode MS" w:hAnsi="Arial Unicode MS" w:cs="Arial Unicode MS"/>
          <w:color w:val="000000"/>
          <w:sz w:val="24"/>
          <w:szCs w:val="24"/>
          <w:vertAlign w:val="superscript"/>
          <w:lang/>
        </w:rPr>
        <w:t>[326]</w:t>
      </w:r>
      <w:r w:rsidRPr="008F6D8B">
        <w:rPr>
          <w:rFonts w:ascii="Arial Unicode MS" w:eastAsia="Arial Unicode MS" w:hAnsi="Arial Unicode MS" w:cs="Arial Unicode MS"/>
          <w:sz w:val="24"/>
          <w:szCs w:val="24"/>
          <w:lang/>
        </w:rPr>
        <w:t xml:space="preserve"> Ceramide promotes the activation of the RAS and JNK/SAPK stress pathways that results in </w:t>
      </w:r>
      <w:r w:rsidRPr="008F6D8B">
        <w:rPr>
          <w:rFonts w:ascii="Arial Unicode MS" w:eastAsia="Arial Unicode MS" w:hAnsi="Arial Unicode MS" w:cs="Arial Unicode MS"/>
          <w:i/>
          <w:iCs/>
          <w:sz w:val="24"/>
          <w:szCs w:val="24"/>
          <w:lang/>
        </w:rPr>
        <w:t>c-jun</w:t>
      </w:r>
      <w:r w:rsidRPr="008F6D8B">
        <w:rPr>
          <w:rFonts w:ascii="Arial Unicode MS" w:eastAsia="Arial Unicode MS" w:hAnsi="Arial Unicode MS" w:cs="Arial Unicode MS"/>
          <w:sz w:val="24"/>
          <w:szCs w:val="24"/>
          <w:lang/>
        </w:rPr>
        <w:t xml:space="preserve"> activation and further cytokine (Fas-ligand, TNFα, TRAIL) production, producing an autoregulatory feedback loop. Ceramide also inhibits the PLCγ/PI3K growth pathway signaling. These receptors also stimulate caspase-8 and caspase-10 activation through the recruitment of FADD (Fas-associated death domain) and TRADD (TNFR-associated death domain) adaptor </w:t>
      </w:r>
      <w:r w:rsidRPr="008F6D8B">
        <w:rPr>
          <w:rFonts w:ascii="Arial Unicode MS" w:eastAsia="Arial Unicode MS" w:hAnsi="Arial Unicode MS" w:cs="Arial Unicode MS"/>
          <w:sz w:val="24"/>
          <w:szCs w:val="24"/>
          <w:lang/>
        </w:rPr>
        <w:lastRenderedPageBreak/>
        <w:t>molecules, and the formation of death-inducing signaling complexes (DISC).</w:t>
      </w:r>
      <w:r w:rsidRPr="008F6D8B">
        <w:rPr>
          <w:rFonts w:ascii="Arial Unicode MS" w:eastAsia="Arial Unicode MS" w:hAnsi="Arial Unicode MS" w:cs="Arial Unicode MS"/>
          <w:color w:val="000000"/>
          <w:sz w:val="24"/>
          <w:szCs w:val="24"/>
          <w:vertAlign w:val="superscript"/>
          <w:lang/>
        </w:rPr>
        <w:t>[334]</w:t>
      </w:r>
      <w:r w:rsidRPr="008F6D8B">
        <w:rPr>
          <w:rFonts w:ascii="Arial Unicode MS" w:eastAsia="Arial Unicode MS" w:hAnsi="Arial Unicode MS" w:cs="Arial Unicode MS"/>
          <w:sz w:val="24"/>
          <w:szCs w:val="24"/>
          <w:lang/>
        </w:rPr>
        <w:t xml:space="preserve"> These caspases also function to proteolytically cleave and activate downstream caspases and the protein Bid, whose proapoptotic C-terminal fragment tBid translocates to mitochondria and activates the proapoptotic Bax.</w:t>
      </w:r>
      <w:r w:rsidRPr="008F6D8B">
        <w:rPr>
          <w:rFonts w:ascii="Arial Unicode MS" w:eastAsia="Arial Unicode MS" w:hAnsi="Arial Unicode MS" w:cs="Arial Unicode MS"/>
          <w:color w:val="000000"/>
          <w:sz w:val="24"/>
          <w:szCs w:val="24"/>
          <w:vertAlign w:val="superscript"/>
          <w:lang/>
        </w:rPr>
        <w:t>[335]</w:t>
      </w:r>
      <w:r w:rsidRPr="008F6D8B">
        <w:rPr>
          <w:rFonts w:ascii="Arial Unicode MS" w:eastAsia="Arial Unicode MS" w:hAnsi="Arial Unicode MS" w:cs="Arial Unicode MS"/>
          <w:sz w:val="24"/>
          <w:szCs w:val="24"/>
          <w:lang/>
        </w:rPr>
        <w:t xml:space="preserve"> Activation of the death receptors also prompts the dephosphorylation of the proapoptotic protein Bad by Ca</w:t>
      </w:r>
      <w:r w:rsidRPr="008F6D8B">
        <w:rPr>
          <w:rFonts w:ascii="Arial Unicode MS" w:eastAsia="Arial Unicode MS" w:hAnsi="Arial Unicode MS" w:cs="Arial Unicode MS"/>
          <w:sz w:val="24"/>
          <w:szCs w:val="24"/>
          <w:vertAlign w:val="superscript"/>
          <w:lang/>
        </w:rPr>
        <w:t>2+</w:t>
      </w:r>
      <w:r w:rsidRPr="008F6D8B">
        <w:rPr>
          <w:rFonts w:ascii="Arial Unicode MS" w:eastAsia="Arial Unicode MS" w:hAnsi="Arial Unicode MS" w:cs="Arial Unicode MS"/>
          <w:sz w:val="24"/>
          <w:szCs w:val="24"/>
          <w:lang/>
        </w:rPr>
        <w:t>-dependent calcineurin</w:t>
      </w:r>
      <w:r w:rsidRPr="008F6D8B">
        <w:rPr>
          <w:rFonts w:ascii="Arial Unicode MS" w:eastAsia="Arial Unicode MS" w:hAnsi="Arial Unicode MS" w:cs="Arial Unicode MS"/>
          <w:color w:val="000000"/>
          <w:sz w:val="24"/>
          <w:szCs w:val="24"/>
          <w:vertAlign w:val="superscript"/>
          <w:lang/>
        </w:rPr>
        <w:t>[336]</w:t>
      </w:r>
      <w:r w:rsidRPr="008F6D8B">
        <w:rPr>
          <w:rFonts w:ascii="Arial Unicode MS" w:eastAsia="Arial Unicode MS" w:hAnsi="Arial Unicode MS" w:cs="Arial Unicode MS"/>
          <w:sz w:val="24"/>
          <w:szCs w:val="24"/>
          <w:lang/>
        </w:rPr>
        <w:t xml:space="preserve"> or the protein phosphatases PP1 and PP2A,</w:t>
      </w:r>
      <w:r w:rsidRPr="008F6D8B">
        <w:rPr>
          <w:rFonts w:ascii="Arial Unicode MS" w:eastAsia="Arial Unicode MS" w:hAnsi="Arial Unicode MS" w:cs="Arial Unicode MS"/>
          <w:color w:val="000000"/>
          <w:sz w:val="24"/>
          <w:szCs w:val="24"/>
          <w:vertAlign w:val="superscript"/>
          <w:lang/>
        </w:rPr>
        <w:t>[337]</w:t>
      </w:r>
      <w:r w:rsidRPr="008F6D8B">
        <w:rPr>
          <w:rFonts w:ascii="Arial Unicode MS" w:eastAsia="Arial Unicode MS" w:hAnsi="Arial Unicode MS" w:cs="Arial Unicode MS"/>
          <w:sz w:val="24"/>
          <w:szCs w:val="24"/>
          <w:lang/>
        </w:rPr>
        <w:t xml:space="preserve"> and inhibits AKT/MAPK-mediated phosphorylation of Bad.</w:t>
      </w:r>
      <w:r w:rsidRPr="008F6D8B">
        <w:rPr>
          <w:rFonts w:ascii="Arial Unicode MS" w:eastAsia="Arial Unicode MS" w:hAnsi="Arial Unicode MS" w:cs="Arial Unicode MS"/>
          <w:color w:val="000000"/>
          <w:sz w:val="24"/>
          <w:szCs w:val="24"/>
          <w:vertAlign w:val="superscript"/>
          <w:lang/>
        </w:rPr>
        <w:t>[338]</w:t>
      </w:r>
      <w:r w:rsidRPr="008F6D8B">
        <w:rPr>
          <w:rFonts w:ascii="Arial Unicode MS" w:eastAsia="Arial Unicode MS" w:hAnsi="Arial Unicode MS" w:cs="Arial Unicode MS"/>
          <w:sz w:val="24"/>
          <w:szCs w:val="24"/>
          <w:lang/>
        </w:rPr>
        <w:t xml:space="preserve"> This allows Bad to translocate from the cytosol to the mitochondria and counter the inhibitory effects of the antiapoptotic protein complexes located there.</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 members of the Bcl-2/Bax family represent both proapoptotic and antiapoptotic proteins with at least one of the four conserved Bcl-2 homology domains (BH1-BH4) that tightly regulate the release of cytochrome c from mitochondria.</w:t>
      </w:r>
      <w:r w:rsidRPr="008F6D8B">
        <w:rPr>
          <w:rFonts w:ascii="Arial Unicode MS" w:eastAsia="Arial Unicode MS" w:hAnsi="Arial Unicode MS" w:cs="Arial Unicode MS"/>
          <w:color w:val="000000"/>
          <w:sz w:val="24"/>
          <w:szCs w:val="24"/>
          <w:vertAlign w:val="superscript"/>
          <w:lang/>
        </w:rPr>
        <w:t>[329]</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[339]</w:t>
      </w:r>
      <w:r w:rsidRPr="008F6D8B">
        <w:rPr>
          <w:rFonts w:ascii="Arial Unicode MS" w:eastAsia="Arial Unicode MS" w:hAnsi="Arial Unicode MS" w:cs="Arial Unicode MS"/>
          <w:sz w:val="24"/>
          <w:szCs w:val="24"/>
          <w:lang/>
        </w:rPr>
        <w:t xml:space="preserve"> They are divided into three groups, and include both cytoplasmic and mitochondrial and ER/nuclear membrane-bound proteins. The first group includes membrane-bound members that inhibit apoptosis and contain BH1-4 domains, such as Bcl-2, Bcl-x</w:t>
      </w:r>
      <w:r w:rsidRPr="008F6D8B">
        <w:rPr>
          <w:rFonts w:ascii="Arial Unicode MS" w:eastAsia="Arial Unicode MS" w:hAnsi="Arial Unicode MS" w:cs="Arial Unicode MS"/>
          <w:sz w:val="24"/>
          <w:szCs w:val="24"/>
          <w:vertAlign w:val="subscript"/>
          <w:lang/>
        </w:rPr>
        <w:t>L</w:t>
      </w:r>
      <w:r w:rsidRPr="008F6D8B">
        <w:rPr>
          <w:rFonts w:ascii="Arial Unicode MS" w:eastAsia="Arial Unicode MS" w:hAnsi="Arial Unicode MS" w:cs="Arial Unicode MS"/>
          <w:sz w:val="24"/>
          <w:szCs w:val="24"/>
          <w:lang/>
        </w:rPr>
        <w:t>, Bcl-w, and Mcl-1. The second group consists of the proapoptotic proteins Bax and Bak, predominantly membrane-bound proteins with BH1-BH3 domains. The final group consists of cytoplasmic apoptosis promoters, such as Bid, Bim, Bad, Noxa and Puma that contain the BH3 domain only and activate Bax and Bak. The stoichiometry of these family members dictates the mitochondrial response. If sufficient numbers of proapoptotic members can escape inhibition by antiapoptotic members, Bax and Bak can oligomerize to form membrane channels and interact with the voltage-dependent anion channel (VDAC) and the adenine nucleotide transporter (ANT) to open a permeability transition pore (PTP) resulting in cytochrome c release from the mitochondria, activation of the caspase cascade, and the eventual depolarization of the mitochondria as an influx of water bursts the outer mitochondrial membrane.</w:t>
      </w:r>
      <w:r w:rsidRPr="008F6D8B">
        <w:rPr>
          <w:rFonts w:ascii="Arial Unicode MS" w:eastAsia="Arial Unicode MS" w:hAnsi="Arial Unicode MS" w:cs="Arial Unicode MS"/>
          <w:color w:val="000000"/>
          <w:sz w:val="24"/>
          <w:szCs w:val="24"/>
          <w:vertAlign w:val="superscript"/>
          <w:lang/>
        </w:rPr>
        <w:t>[340]</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[341]</w:t>
      </w:r>
      <w:r w:rsidRPr="008F6D8B">
        <w:rPr>
          <w:rFonts w:ascii="Arial Unicode MS" w:eastAsia="Arial Unicode MS" w:hAnsi="Arial Unicode MS" w:cs="Arial Unicode MS"/>
          <w:sz w:val="24"/>
          <w:szCs w:val="24"/>
          <w:lang/>
        </w:rPr>
        <w:t xml:space="preserve"> This releases additional cytochrome c, ROS/RNS, and ions from the intermembrane space, along with several procaspases (2, 3, and 9) and members of the inhibitor of apoptosis (IAP) family of caspase inhibitors.</w:t>
      </w:r>
      <w:r w:rsidRPr="008F6D8B">
        <w:rPr>
          <w:rFonts w:ascii="Arial Unicode MS" w:eastAsia="Arial Unicode MS" w:hAnsi="Arial Unicode MS" w:cs="Arial Unicode MS"/>
          <w:color w:val="000000"/>
          <w:sz w:val="24"/>
          <w:szCs w:val="24"/>
          <w:vertAlign w:val="superscript"/>
          <w:lang/>
        </w:rPr>
        <w:t>[342]</w:t>
      </w:r>
      <w:r w:rsidRPr="008F6D8B">
        <w:rPr>
          <w:rFonts w:ascii="Arial Unicode MS" w:eastAsia="Arial Unicode MS" w:hAnsi="Arial Unicode MS" w:cs="Arial Unicode MS"/>
          <w:sz w:val="24"/>
          <w:szCs w:val="24"/>
          <w:lang/>
        </w:rPr>
        <w:t xml:space="preserve"> These IAP proteins are themselves </w:t>
      </w:r>
      <w:r w:rsidRPr="008F6D8B">
        <w:rPr>
          <w:rFonts w:ascii="Arial Unicode MS" w:eastAsia="Arial Unicode MS" w:hAnsi="Arial Unicode MS" w:cs="Arial Unicode MS"/>
          <w:sz w:val="24"/>
          <w:szCs w:val="24"/>
          <w:lang/>
        </w:rPr>
        <w:lastRenderedPageBreak/>
        <w:t>inhibited by proteins such as Smac/DIABLO</w:t>
      </w:r>
      <w:r w:rsidRPr="008F6D8B">
        <w:rPr>
          <w:rFonts w:ascii="Arial Unicode MS" w:eastAsia="Arial Unicode MS" w:hAnsi="Arial Unicode MS" w:cs="Arial Unicode MS"/>
          <w:color w:val="000000"/>
          <w:sz w:val="24"/>
          <w:szCs w:val="24"/>
          <w:vertAlign w:val="superscript"/>
          <w:lang/>
        </w:rPr>
        <w:t>[343]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[344]</w:t>
      </w:r>
      <w:r w:rsidRPr="008F6D8B">
        <w:rPr>
          <w:rFonts w:ascii="Arial Unicode MS" w:eastAsia="Arial Unicode MS" w:hAnsi="Arial Unicode MS" w:cs="Arial Unicode MS"/>
          <w:sz w:val="24"/>
          <w:szCs w:val="24"/>
          <w:lang/>
        </w:rPr>
        <w:t xml:space="preserve"> and Omi/Htra2.</w:t>
      </w:r>
      <w:r w:rsidRPr="008F6D8B">
        <w:rPr>
          <w:rFonts w:ascii="Arial Unicode MS" w:eastAsia="Arial Unicode MS" w:hAnsi="Arial Unicode MS" w:cs="Arial Unicode MS"/>
          <w:color w:val="000000"/>
          <w:sz w:val="24"/>
          <w:szCs w:val="24"/>
          <w:vertAlign w:val="superscript"/>
          <w:lang/>
        </w:rPr>
        <w:t>[345]</w:t>
      </w:r>
      <w:r w:rsidRPr="008F6D8B">
        <w:rPr>
          <w:rFonts w:ascii="Arial Unicode MS" w:eastAsia="Arial Unicode MS" w:hAnsi="Arial Unicode MS" w:cs="Arial Unicode MS"/>
          <w:sz w:val="24"/>
          <w:szCs w:val="24"/>
          <w:lang/>
        </w:rPr>
        <w:t xml:space="preserve"> which thus promotes caspase activation and apoptosis.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As the primary executioners of the apoptotic program, the cysteinyl aspartate–specific proteinases or caspases irreversibly cleave a number of key substrates within the cell.</w:t>
      </w:r>
      <w:r w:rsidRPr="008F6D8B">
        <w:rPr>
          <w:rFonts w:ascii="Arial Unicode MS" w:eastAsia="Arial Unicode MS" w:hAnsi="Arial Unicode MS" w:cs="Arial Unicode MS"/>
          <w:color w:val="000000"/>
          <w:sz w:val="24"/>
          <w:szCs w:val="24"/>
          <w:vertAlign w:val="superscript"/>
          <w:lang/>
        </w:rPr>
        <w:t>[346]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[347]</w:t>
      </w:r>
      <w:r w:rsidRPr="008F6D8B">
        <w:rPr>
          <w:rFonts w:ascii="Arial Unicode MS" w:eastAsia="Arial Unicode MS" w:hAnsi="Arial Unicode MS" w:cs="Arial Unicode MS"/>
          <w:sz w:val="24"/>
          <w:szCs w:val="24"/>
          <w:lang/>
        </w:rPr>
        <w:t xml:space="preserve"> Caspases are manufactured in a procaspase form whose activation requires removal of the pro domain and subsequent dimerization. Initially, caspases-8 and 10 are activated by trimerization of the death receptors and they function primarily to activate downstream caspases and liberation of further cytochrome c from mitochondria. Cytosolic cytochrome c results in the formation of the </w:t>
      </w:r>
      <w:r w:rsidRPr="008F6D8B">
        <w:rPr>
          <w:rFonts w:ascii="Arial Unicode MS" w:eastAsia="Arial Unicode MS" w:hAnsi="Arial Unicode MS" w:cs="Arial Unicode MS"/>
          <w:i/>
          <w:iCs/>
          <w:sz w:val="24"/>
          <w:szCs w:val="24"/>
          <w:lang/>
        </w:rPr>
        <w:t>apoptosome</w:t>
      </w:r>
      <w:r w:rsidRPr="008F6D8B">
        <w:rPr>
          <w:rFonts w:ascii="Arial Unicode MS" w:eastAsia="Arial Unicode MS" w:hAnsi="Arial Unicode MS" w:cs="Arial Unicode MS"/>
          <w:sz w:val="24"/>
          <w:szCs w:val="24"/>
          <w:lang/>
        </w:rPr>
        <w:t>—a complex formed by procaspase-9 and an adaptor molecule Apaf-1. Upon cytochrome c and dATP binding, Apaf-1 releases the apoptosome complex from its regulator Bcl-2 and caspase-9 is activated by autocatalytic cleavage or cleavage by other caspases, such as caspase-8.</w:t>
      </w:r>
      <w:r w:rsidRPr="008F6D8B">
        <w:rPr>
          <w:rFonts w:ascii="Arial Unicode MS" w:eastAsia="Arial Unicode MS" w:hAnsi="Arial Unicode MS" w:cs="Arial Unicode MS"/>
          <w:color w:val="000000"/>
          <w:sz w:val="24"/>
          <w:szCs w:val="24"/>
          <w:vertAlign w:val="superscript"/>
          <w:lang/>
        </w:rPr>
        <w:t>[348]</w:t>
      </w:r>
      <w:r w:rsidRPr="008F6D8B">
        <w:rPr>
          <w:rFonts w:ascii="Arial Unicode MS" w:eastAsia="Arial Unicode MS" w:hAnsi="Arial Unicode MS" w:cs="Arial Unicode MS"/>
          <w:sz w:val="24"/>
          <w:szCs w:val="24"/>
          <w:lang/>
        </w:rPr>
        <w:t xml:space="preserve"> As downstream </w:t>
      </w:r>
      <w:r w:rsidRPr="008F6D8B">
        <w:rPr>
          <w:rFonts w:ascii="Arial Unicode MS" w:eastAsia="Arial Unicode MS" w:hAnsi="Arial Unicode MS" w:cs="Arial Unicode MS"/>
          <w:i/>
          <w:iCs/>
          <w:sz w:val="24"/>
          <w:szCs w:val="24"/>
          <w:lang/>
        </w:rPr>
        <w:t>executioner</w:t>
      </w:r>
      <w:r w:rsidRPr="008F6D8B">
        <w:rPr>
          <w:rFonts w:ascii="Arial Unicode MS" w:eastAsia="Arial Unicode MS" w:hAnsi="Arial Unicode MS" w:cs="Arial Unicode MS"/>
          <w:sz w:val="24"/>
          <w:szCs w:val="24"/>
          <w:lang/>
        </w:rPr>
        <w:t xml:space="preserve"> caspases (caspases-3, 4, 6, 7) are activated, at least 100 documented cytoplasmic and nuclear targets are cleaved. Activation of caspase-activated DNAse (DFF40/CAD) and endonuclease G is responsible for the characteristic 200-bp ladder observed in apoptotic cells.</w:t>
      </w:r>
      <w:r w:rsidRPr="008F6D8B">
        <w:rPr>
          <w:rFonts w:ascii="Arial Unicode MS" w:eastAsia="Arial Unicode MS" w:hAnsi="Arial Unicode MS" w:cs="Arial Unicode MS"/>
          <w:color w:val="000000"/>
          <w:sz w:val="24"/>
          <w:szCs w:val="24"/>
          <w:vertAlign w:val="superscript"/>
          <w:lang/>
        </w:rPr>
        <w:t>[349]</w:t>
      </w:r>
      <w:r w:rsidRPr="008F6D8B">
        <w:rPr>
          <w:rFonts w:ascii="Arial Unicode MS" w:eastAsia="Arial Unicode MS" w:hAnsi="Arial Unicode MS" w:cs="Arial Unicode MS"/>
          <w:sz w:val="24"/>
          <w:szCs w:val="24"/>
          <w:lang/>
        </w:rPr>
        <w:t xml:space="preserve"> Other caspase substrates include structural proteins, signaling proteins, and various DNA repair, replication, and transcription proteins. The ultimate result of the caspase cascade is evident morphologically as the cell blebs its contents into apoptotic bodies characterized by the exposure of phosphatidylserine on their outer membrane (a result of membrane leaflet switching) and is subsequently phagocytosed by neighboring cells or macrophages.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The time-course of IR-induced apoptosis in vitro and in vivo is illustrated in Fig.1-11 (from Dewey et al.</w:t>
      </w:r>
      <w:r w:rsidRPr="008F6D8B">
        <w:rPr>
          <w:rFonts w:ascii="Arial Unicode MS" w:eastAsia="Arial Unicode MS" w:hAnsi="Arial Unicode MS" w:cs="Arial Unicode MS"/>
          <w:color w:val="000000"/>
          <w:sz w:val="24"/>
          <w:szCs w:val="24"/>
          <w:vertAlign w:val="superscript"/>
          <w:lang/>
        </w:rPr>
        <w:t>[350]</w:t>
      </w:r>
      <w:r w:rsidRPr="008F6D8B">
        <w:rPr>
          <w:rFonts w:ascii="Arial Unicode MS" w:eastAsia="Arial Unicode MS" w:hAnsi="Arial Unicode MS" w:cs="Arial Unicode MS"/>
          <w:sz w:val="24"/>
          <w:szCs w:val="24"/>
          <w:lang/>
        </w:rPr>
        <w:t xml:space="preserve"> with data from Olive et al.</w:t>
      </w:r>
      <w:r w:rsidRPr="008F6D8B">
        <w:rPr>
          <w:rFonts w:ascii="Arial Unicode MS" w:eastAsia="Arial Unicode MS" w:hAnsi="Arial Unicode MS" w:cs="Arial Unicode MS"/>
          <w:color w:val="000000"/>
          <w:sz w:val="24"/>
          <w:szCs w:val="24"/>
          <w:vertAlign w:val="superscript"/>
          <w:lang/>
        </w:rPr>
        <w:t>[351]</w:t>
      </w:r>
      <w:r w:rsidRPr="008F6D8B">
        <w:rPr>
          <w:rFonts w:ascii="Arial Unicode MS" w:eastAsia="Arial Unicode MS" w:hAnsi="Arial Unicode MS" w:cs="Arial Unicode MS"/>
          <w:sz w:val="24"/>
          <w:szCs w:val="24"/>
          <w:lang/>
        </w:rPr>
        <w:t xml:space="preserve"> and Stephens et al.</w:t>
      </w:r>
      <w:r w:rsidRPr="008F6D8B">
        <w:rPr>
          <w:rFonts w:ascii="Arial Unicode MS" w:eastAsia="Arial Unicode MS" w:hAnsi="Arial Unicode MS" w:cs="Arial Unicode MS"/>
          <w:color w:val="000000"/>
          <w:sz w:val="24"/>
          <w:szCs w:val="24"/>
          <w:vertAlign w:val="superscript"/>
          <w:lang/>
        </w:rPr>
        <w:t>[352]</w:t>
      </w:r>
      <w:r w:rsidRPr="008F6D8B">
        <w:rPr>
          <w:rFonts w:ascii="Arial Unicode MS" w:eastAsia="Arial Unicode MS" w:hAnsi="Arial Unicode MS" w:cs="Arial Unicode MS"/>
          <w:sz w:val="24"/>
          <w:szCs w:val="24"/>
          <w:lang/>
        </w:rPr>
        <w:t xml:space="preserve"> The upper 4 and 7.5 Gy curves represent the apoptotic responses of TK6 lymphoblastoid cells in culture, which both reach a peak and plateau at approximately 20 hours.</w:t>
      </w:r>
      <w:r w:rsidRPr="008F6D8B">
        <w:rPr>
          <w:rFonts w:ascii="Arial Unicode MS" w:eastAsia="Arial Unicode MS" w:hAnsi="Arial Unicode MS" w:cs="Arial Unicode MS"/>
          <w:color w:val="000000"/>
          <w:sz w:val="24"/>
          <w:szCs w:val="24"/>
          <w:vertAlign w:val="superscript"/>
          <w:lang/>
        </w:rPr>
        <w:t>[351]</w:t>
      </w:r>
      <w:r w:rsidRPr="008F6D8B">
        <w:rPr>
          <w:rFonts w:ascii="Arial Unicode MS" w:eastAsia="Arial Unicode MS" w:hAnsi="Arial Unicode MS" w:cs="Arial Unicode MS"/>
          <w:sz w:val="24"/>
          <w:szCs w:val="24"/>
          <w:lang/>
        </w:rPr>
        <w:t xml:space="preserve"> The lower 2.5 and 25 Gy curves represent the apoptotic responses of OCa-I murine ovarian carcinoma cells in vivo</w:t>
      </w:r>
      <w:r w:rsidRPr="008F6D8B">
        <w:rPr>
          <w:rFonts w:ascii="Arial Unicode MS" w:eastAsia="Arial Unicode MS" w:hAnsi="Arial Unicode MS" w:cs="Arial Unicode MS"/>
          <w:color w:val="000000"/>
          <w:sz w:val="24"/>
          <w:szCs w:val="24"/>
          <w:vertAlign w:val="superscript"/>
          <w:lang/>
        </w:rPr>
        <w:t>[352]</w:t>
      </w:r>
      <w:r w:rsidRPr="008F6D8B">
        <w:rPr>
          <w:rFonts w:ascii="Arial Unicode MS" w:eastAsia="Arial Unicode MS" w:hAnsi="Arial Unicode MS" w:cs="Arial Unicode MS"/>
          <w:sz w:val="24"/>
          <w:szCs w:val="24"/>
          <w:lang/>
        </w:rPr>
        <w:t xml:space="preserve">; in this case, the peak apoptotic response is observed approximately 3 to 5 hours after irradiation, presumably because of clearance of </w:t>
      </w:r>
      <w:r w:rsidRPr="008F6D8B">
        <w:rPr>
          <w:rFonts w:ascii="Arial Unicode MS" w:eastAsia="Arial Unicode MS" w:hAnsi="Arial Unicode MS" w:cs="Arial Unicode MS"/>
          <w:sz w:val="24"/>
          <w:szCs w:val="24"/>
          <w:lang/>
        </w:rPr>
        <w:lastRenderedPageBreak/>
        <w:t>apoptotic cells by neighboring cells and the immune system. In Fig.1-12A (also from Dewey et al.</w:t>
      </w:r>
      <w:r w:rsidRPr="008F6D8B">
        <w:rPr>
          <w:rFonts w:ascii="Arial Unicode MS" w:eastAsia="Arial Unicode MS" w:hAnsi="Arial Unicode MS" w:cs="Arial Unicode MS"/>
          <w:color w:val="000000"/>
          <w:sz w:val="24"/>
          <w:szCs w:val="24"/>
          <w:vertAlign w:val="superscript"/>
          <w:lang/>
        </w:rPr>
        <w:t>[350]</w:t>
      </w:r>
      <w:r w:rsidRPr="008F6D8B">
        <w:rPr>
          <w:rFonts w:ascii="Arial Unicode MS" w:eastAsia="Arial Unicode MS" w:hAnsi="Arial Unicode MS" w:cs="Arial Unicode MS"/>
          <w:sz w:val="24"/>
          <w:szCs w:val="24"/>
          <w:lang/>
        </w:rPr>
        <w:t xml:space="preserve"> with data from Olive et al.</w:t>
      </w:r>
      <w:r w:rsidRPr="008F6D8B">
        <w:rPr>
          <w:rFonts w:ascii="Arial Unicode MS" w:eastAsia="Arial Unicode MS" w:hAnsi="Arial Unicode MS" w:cs="Arial Unicode MS"/>
          <w:color w:val="000000"/>
          <w:sz w:val="24"/>
          <w:szCs w:val="24"/>
          <w:vertAlign w:val="superscript"/>
          <w:lang/>
        </w:rPr>
        <w:t>[351]</w:t>
      </w:r>
      <w:r w:rsidRPr="008F6D8B">
        <w:rPr>
          <w:rFonts w:ascii="Arial Unicode MS" w:eastAsia="Arial Unicode MS" w:hAnsi="Arial Unicode MS" w:cs="Arial Unicode MS"/>
          <w:sz w:val="24"/>
          <w:szCs w:val="24"/>
          <w:lang/>
        </w:rPr>
        <w:t xml:space="preserve">), the dose response for the induction of apoptosis 24 to 36 hours following irradiation in TK6 cells, as measured by the single-cell Comet assay, shows a relatively linear response below 5 to 7 Gy followed by a plateau of ∼90% for 10 to 15 Gy (suggesting that ∼10% of cells were resistant to apoptosis even at these doses). Also shown is the apoptotic fraction (AP) of ∼3% for apoptosis-resistant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 xml:space="preserve">-deficient CHO cells following 15 Gy. Using the same data set, Fig.1-12B demonstrates the relative contribution of apoptosis to overall cell killing. The rightmost curve </w:t>
      </w:r>
      <w:r w:rsidRPr="008F6D8B">
        <w:rPr>
          <w:rFonts w:ascii="Arial Unicode MS" w:eastAsia="Arial Unicode MS" w:hAnsi="Arial Unicode MS" w:cs="Arial Unicode MS"/>
          <w:i/>
          <w:iCs/>
          <w:sz w:val="24"/>
          <w:szCs w:val="24"/>
          <w:lang/>
        </w:rPr>
        <w:t>100–AP</w:t>
      </w:r>
      <w:r w:rsidRPr="008F6D8B">
        <w:rPr>
          <w:rFonts w:ascii="Arial Unicode MS" w:eastAsia="Arial Unicode MS" w:hAnsi="Arial Unicode MS" w:cs="Arial Unicode MS"/>
          <w:sz w:val="24"/>
          <w:szCs w:val="24"/>
          <w:lang/>
        </w:rPr>
        <w:t xml:space="preserve"> is the dose response for the percentage of cells surviving apoptosis derived from </w:t>
      </w:r>
      <w:r w:rsidRPr="008F6D8B">
        <w:rPr>
          <w:rFonts w:ascii="Arial Unicode MS" w:eastAsia="Arial Unicode MS" w:hAnsi="Arial Unicode MS" w:cs="Arial Unicode MS"/>
          <w:i/>
          <w:iCs/>
          <w:sz w:val="24"/>
          <w:szCs w:val="24"/>
          <w:lang/>
        </w:rPr>
        <w:t>A,</w:t>
      </w:r>
      <w:r w:rsidRPr="008F6D8B">
        <w:rPr>
          <w:rFonts w:ascii="Arial Unicode MS" w:eastAsia="Arial Unicode MS" w:hAnsi="Arial Unicode MS" w:cs="Arial Unicode MS"/>
          <w:sz w:val="24"/>
          <w:szCs w:val="24"/>
          <w:lang/>
        </w:rPr>
        <w:t xml:space="preserve"> and the dashed curve Sa х </w:t>
      </w:r>
      <w:r w:rsidRPr="008F6D8B">
        <w:rPr>
          <w:rFonts w:ascii="Arial Unicode MS" w:eastAsia="Arial Unicode MS" w:hAnsi="Arial Unicode MS" w:cs="Arial Unicode MS"/>
          <w:i/>
          <w:iCs/>
          <w:sz w:val="24"/>
          <w:szCs w:val="24"/>
          <w:lang/>
        </w:rPr>
        <w:t>100</w:t>
      </w:r>
      <w:r w:rsidRPr="008F6D8B">
        <w:rPr>
          <w:rFonts w:ascii="Arial Unicode MS" w:eastAsia="Arial Unicode MS" w:hAnsi="Arial Unicode MS" w:cs="Arial Unicode MS"/>
          <w:sz w:val="24"/>
          <w:szCs w:val="24"/>
          <w:lang/>
        </w:rPr>
        <w:t xml:space="preserve"> is the calculated survival of the remaining apoptosis-susceptible cells.</w:t>
      </w:r>
      <w:r w:rsidRPr="008F6D8B">
        <w:rPr>
          <w:rFonts w:ascii="Arial Unicode MS" w:eastAsia="Arial Unicode MS" w:hAnsi="Arial Unicode MS" w:cs="Arial Unicode MS"/>
          <w:color w:val="000000"/>
          <w:sz w:val="24"/>
          <w:szCs w:val="24"/>
          <w:vertAlign w:val="superscript"/>
          <w:lang/>
        </w:rPr>
        <w:t>[350]</w:t>
      </w:r>
      <w:r w:rsidRPr="008F6D8B">
        <w:rPr>
          <w:rFonts w:ascii="Arial Unicode MS" w:eastAsia="Arial Unicode MS" w:hAnsi="Arial Unicode MS" w:cs="Arial Unicode MS"/>
          <w:sz w:val="24"/>
          <w:szCs w:val="24"/>
          <w:lang/>
        </w:rPr>
        <w:t xml:space="preserve"> Compared to the measured clonogenic survival of TK6 cells from this study, line S х </w:t>
      </w:r>
      <w:r w:rsidRPr="008F6D8B">
        <w:rPr>
          <w:rFonts w:ascii="Arial Unicode MS" w:eastAsia="Arial Unicode MS" w:hAnsi="Arial Unicode MS" w:cs="Arial Unicode MS"/>
          <w:i/>
          <w:iCs/>
          <w:sz w:val="24"/>
          <w:szCs w:val="24"/>
          <w:lang/>
        </w:rPr>
        <w:t>100</w:t>
      </w:r>
      <w:r w:rsidRPr="008F6D8B">
        <w:rPr>
          <w:rFonts w:ascii="Arial Unicode MS" w:eastAsia="Arial Unicode MS" w:hAnsi="Arial Unicode MS" w:cs="Arial Unicode MS"/>
          <w:sz w:val="24"/>
          <w:szCs w:val="24"/>
          <w:lang/>
        </w:rPr>
        <w:t xml:space="preserve">, it is evident that only a small fraction of the reduction in overall proliferative capacity of these cultures was due to apoptosis. A subsequent report by Schwartz et al. reported an identical dose response for apoptosis induction in TK6 cells (and minimal apoptosis in </w:t>
      </w:r>
      <w:r w:rsidRPr="008F6D8B">
        <w:rPr>
          <w:rFonts w:ascii="Arial Unicode MS" w:eastAsia="Arial Unicode MS" w:hAnsi="Arial Unicode MS" w:cs="Arial Unicode MS"/>
          <w:i/>
          <w:iCs/>
          <w:sz w:val="24"/>
          <w:szCs w:val="24"/>
          <w:lang/>
        </w:rPr>
        <w:t>Tp53</w:t>
      </w:r>
      <w:r w:rsidRPr="008F6D8B">
        <w:rPr>
          <w:rFonts w:ascii="Arial Unicode MS" w:eastAsia="Arial Unicode MS" w:hAnsi="Arial Unicode MS" w:cs="Arial Unicode MS"/>
          <w:sz w:val="24"/>
          <w:szCs w:val="24"/>
          <w:lang/>
        </w:rPr>
        <w:t>-mutant WI-L2-NS cells, a closely related line derived from the same individual), and also reported chromosome aberration frequencies that correlated significantly with overall cell killing in these lines.</w:t>
      </w:r>
      <w:r w:rsidRPr="008F6D8B">
        <w:rPr>
          <w:rFonts w:ascii="Arial Unicode MS" w:eastAsia="Arial Unicode MS" w:hAnsi="Arial Unicode MS" w:cs="Arial Unicode MS"/>
          <w:color w:val="000000"/>
          <w:sz w:val="24"/>
          <w:szCs w:val="24"/>
          <w:vertAlign w:val="superscript"/>
          <w:lang/>
        </w:rPr>
        <w:t>[353]</w:t>
      </w:r>
      <w:r w:rsidRPr="008F6D8B">
        <w:rPr>
          <w:rFonts w:ascii="Arial Unicode MS" w:eastAsia="Arial Unicode MS" w:hAnsi="Arial Unicode MS" w:cs="Arial Unicode MS"/>
          <w:sz w:val="24"/>
          <w:szCs w:val="24"/>
          <w:lang/>
        </w:rPr>
        <w:t xml:space="preserve"> Collectively these results suggest that although apoptosis is an important early cellular response to IR, it likely contributes only a small fraction to overall cell killing compared to mitotic linked death, even in apoptosis-susceptible cells.</w:t>
      </w:r>
      <w:r w:rsidRPr="008F6D8B">
        <w:rPr>
          <w:rFonts w:ascii="Arial Unicode MS" w:eastAsia="Arial Unicode MS" w:hAnsi="Arial Unicode MS" w:cs="Arial Unicode MS"/>
          <w:color w:val="000000"/>
          <w:sz w:val="24"/>
          <w:szCs w:val="24"/>
          <w:vertAlign w:val="superscript"/>
          <w:lang/>
        </w:rPr>
        <w:t>[350]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595" w:type="dxa"/>
        <w:tblCellSpacing w:w="0" w:type="dxa"/>
        <w:tblCellMar>
          <w:left w:w="0" w:type="dxa"/>
          <w:right w:w="0" w:type="dxa"/>
        </w:tblCellMar>
        <w:tblLook w:val="04A0"/>
      </w:tblPr>
      <w:tblGrid>
        <w:gridCol w:w="142"/>
        <w:gridCol w:w="163"/>
        <w:gridCol w:w="14125"/>
        <w:gridCol w:w="165"/>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lastRenderedPageBreak/>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250"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77" type="#_x0000_t75" alt="img14.gif" style="width:450pt;height:397.5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 1-11</w:t>
            </w:r>
            <w:r w:rsidRPr="008F6D8B">
              <w:rPr>
                <w:rFonts w:ascii="Arial Unicode MS" w:eastAsia="Arial Unicode MS" w:hAnsi="Arial Unicode MS" w:cs="Arial Unicode MS"/>
                <w:sz w:val="24"/>
                <w:szCs w:val="24"/>
              </w:rPr>
              <w:t xml:space="preserve">  Percent of apoptotic cells in vitro and in vivo plotted against time after irradiation. Solid symbols are for TK6 human lymphoblastoid cells in vitro assayed by the </w:t>
            </w:r>
            <w:r w:rsidRPr="008F6D8B">
              <w:rPr>
                <w:rFonts w:ascii="Arial Unicode MS" w:eastAsia="Arial Unicode MS" w:hAnsi="Arial Unicode MS" w:cs="Arial Unicode MS"/>
                <w:i/>
                <w:iCs/>
                <w:sz w:val="24"/>
                <w:szCs w:val="24"/>
              </w:rPr>
              <w:t>Comet</w:t>
            </w:r>
            <w:r w:rsidRPr="008F6D8B">
              <w:rPr>
                <w:rFonts w:ascii="Arial Unicode MS" w:eastAsia="Arial Unicode MS" w:hAnsi="Arial Unicode MS" w:cs="Arial Unicode MS"/>
                <w:sz w:val="24"/>
                <w:szCs w:val="24"/>
              </w:rPr>
              <w:t xml:space="preserve"> assay. Open symbols are for the murine ovarian carcinoma (OCa-I) in vivo. The assay of the number of apoptotic bodies per 100 OCa-I cells was performed by microscopic examination of H&amp;E-stained sections.</w:t>
            </w:r>
            <w:r w:rsidRPr="008F6D8B">
              <w:rPr>
                <w:rFonts w:ascii="Arial Unicode MS" w:eastAsia="Arial Unicode MS" w:hAnsi="Arial Unicode MS" w:cs="Arial Unicode MS"/>
                <w:color w:val="000000"/>
                <w:sz w:val="24"/>
                <w:szCs w:val="24"/>
                <w:vertAlign w:val="superscript"/>
              </w:rPr>
              <w:t>[352]</w:t>
            </w:r>
            <w:r w:rsidRPr="008F6D8B">
              <w:rPr>
                <w:rFonts w:ascii="Arial Unicode MS" w:eastAsia="Arial Unicode MS" w:hAnsi="Arial Unicode MS" w:cs="Arial Unicode MS"/>
                <w:sz w:val="24"/>
                <w:szCs w:val="24"/>
              </w:rPr>
              <w:br/>
            </w:r>
            <w:r w:rsidRPr="008F6D8B">
              <w:rPr>
                <w:rFonts w:ascii="Arial Unicode MS" w:eastAsia="Arial Unicode MS" w:hAnsi="Arial Unicode MS" w:cs="Arial Unicode MS"/>
                <w:i/>
                <w:iCs/>
                <w:sz w:val="24"/>
                <w:szCs w:val="24"/>
              </w:rPr>
              <w:t>(Data from Olive PL, Frazer G, and Banath JP: Radiation-induced apoptosis measured in TK6 human B lymphoblast cells using the comet assay, Radiat Res 136:130–136, 1993; Stephens LC, Hunter NR, Ang KK, et al: Development of apoptosis in irradiated murine tumors as a function of time and dose, Radiat Res 135:75,80, 1993; Dewey WC, Ling CC, and Meyn RE: Radiation-induced apoptosis: relevance to radiotherapy, Int J Radiat Oncol Biol Phys 33:781–796, 1995.)</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78" type="#_x0000_t75" alt="" style="width:7.5pt;height:.75pt"/>
              </w:pict>
            </w:r>
          </w:p>
        </w:tc>
      </w:tr>
    </w:tbl>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rPr>
      </w:pPr>
      <w:r w:rsidRPr="008F6D8B">
        <w:rPr>
          <w:rFonts w:ascii="Arial Unicode MS" w:eastAsia="Arial Unicode MS" w:hAnsi="Arial Unicode MS" w:cs="Arial Unicode MS"/>
          <w:sz w:val="24"/>
          <w:szCs w:val="24"/>
          <w:lang/>
        </w:rPr>
        <w:br w:type="textWrapping" w:clear="lef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lang/>
        </w:rPr>
        <w:lastRenderedPageBreak/>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tbl>
      <w:tblPr>
        <w:tblW w:w="14550" w:type="dxa"/>
        <w:tblCellSpacing w:w="0" w:type="dxa"/>
        <w:tblCellMar>
          <w:left w:w="0" w:type="dxa"/>
          <w:right w:w="0" w:type="dxa"/>
        </w:tblCellMar>
        <w:tblLook w:val="04A0"/>
      </w:tblPr>
      <w:tblGrid>
        <w:gridCol w:w="142"/>
        <w:gridCol w:w="163"/>
        <w:gridCol w:w="14093"/>
        <w:gridCol w:w="152"/>
      </w:tblGrid>
      <w:tr w:rsidR="008F6D8B" w:rsidRPr="008F6D8B" w:rsidTr="008F6D8B">
        <w:trPr>
          <w:tblCellSpacing w:w="0" w:type="dxa"/>
        </w:trPr>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65"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t> </w:t>
            </w:r>
          </w:p>
        </w:tc>
        <w:tc>
          <w:tcPr>
            <w:tcW w:w="14280" w:type="dxa"/>
            <w:hideMark/>
          </w:tcPr>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pict>
                <v:shape id="_x0000_i1079" type="#_x0000_t75" alt="img15.gif" style="width:246.75pt;height:450pt"/>
              </w:pict>
            </w:r>
          </w:p>
          <w:p w:rsidR="008F6D8B" w:rsidRPr="008F6D8B" w:rsidRDefault="008F6D8B" w:rsidP="008F6D8B">
            <w:pPr>
              <w:spacing w:before="100" w:beforeAutospacing="1" w:after="100" w:afterAutospacing="1" w:line="240" w:lineRule="auto"/>
              <w:jc w:val="center"/>
              <w:rPr>
                <w:rFonts w:ascii="Times New Roman" w:eastAsia="Times New Roman" w:hAnsi="Times New Roman" w:cs="Times New Roman"/>
                <w:sz w:val="24"/>
                <w:szCs w:val="24"/>
              </w:rPr>
            </w:pPr>
            <w:r w:rsidRPr="008F6D8B">
              <w:rPr>
                <w:rFonts w:ascii="Arial Unicode MS" w:eastAsia="Arial Unicode MS" w:hAnsi="Arial Unicode MS" w:cs="Arial Unicode MS"/>
                <w:b/>
                <w:bCs/>
                <w:sz w:val="24"/>
                <w:szCs w:val="24"/>
              </w:rPr>
              <w:t>FIGURE</w:t>
            </w:r>
            <w:r w:rsidRPr="008F6D8B">
              <w:rPr>
                <w:rFonts w:ascii="Arial Unicode MS" w:eastAsia="Arial Unicode MS" w:hAnsi="Arial Unicode MS" w:cs="Arial Unicode MS"/>
                <w:b/>
                <w:bCs/>
                <w:sz w:val="24"/>
                <w:szCs w:val="24"/>
              </w:rPr>
              <w:t> </w:t>
            </w:r>
            <w:r w:rsidRPr="008F6D8B">
              <w:rPr>
                <w:rFonts w:ascii="Arial Unicode MS" w:eastAsia="Arial Unicode MS" w:hAnsi="Arial Unicode MS" w:cs="Arial Unicode MS"/>
                <w:b/>
                <w:bCs/>
                <w:sz w:val="24"/>
                <w:szCs w:val="24"/>
              </w:rPr>
              <w:t>• 1-12</w:t>
            </w:r>
            <w:r w:rsidRPr="008F6D8B">
              <w:rPr>
                <w:rFonts w:ascii="Arial Unicode MS" w:eastAsia="Arial Unicode MS" w:hAnsi="Arial Unicode MS" w:cs="Arial Unicode MS"/>
                <w:sz w:val="24"/>
                <w:szCs w:val="24"/>
              </w:rPr>
              <w:t xml:space="preserve">  </w:t>
            </w:r>
            <w:r w:rsidRPr="008F6D8B">
              <w:rPr>
                <w:rFonts w:ascii="Arial Unicode MS" w:eastAsia="Arial Unicode MS" w:hAnsi="Arial Unicode MS" w:cs="Arial Unicode MS"/>
                <w:b/>
                <w:bCs/>
                <w:sz w:val="24"/>
                <w:szCs w:val="24"/>
              </w:rPr>
              <w:t>A,</w:t>
            </w:r>
            <w:r w:rsidRPr="008F6D8B">
              <w:rPr>
                <w:rFonts w:ascii="Arial Unicode MS" w:eastAsia="Arial Unicode MS" w:hAnsi="Arial Unicode MS" w:cs="Arial Unicode MS"/>
                <w:sz w:val="24"/>
                <w:szCs w:val="24"/>
              </w:rPr>
              <w:t xml:space="preserve"> Percentage of apoptotic cells (AP) plotted against dose for in vitro TK6 lymphoblastoid cells scored 24 to 36 hours after irradiation, as shown in Fig.1-11. For comparison, data are shown for apoptosis-resistant Tp53-defective CHO cells that were treated identically.</w:t>
            </w:r>
            <w:r w:rsidRPr="008F6D8B">
              <w:rPr>
                <w:rFonts w:ascii="Arial Unicode MS" w:eastAsia="Arial Unicode MS" w:hAnsi="Arial Unicode MS" w:cs="Arial Unicode MS"/>
                <w:color w:val="000000"/>
                <w:sz w:val="24"/>
                <w:szCs w:val="24"/>
                <w:vertAlign w:val="superscript"/>
              </w:rPr>
              <w:t>[351]</w:t>
            </w:r>
            <w:r w:rsidRPr="008F6D8B">
              <w:rPr>
                <w:rFonts w:ascii="Arial Unicode MS" w:eastAsia="Arial Unicode MS" w:hAnsi="Arial Unicode MS" w:cs="Arial Unicode MS"/>
                <w:sz w:val="24"/>
                <w:szCs w:val="24"/>
              </w:rPr>
              <w:t xml:space="preserve"> </w:t>
            </w:r>
            <w:r w:rsidRPr="008F6D8B">
              <w:rPr>
                <w:rFonts w:ascii="Arial Unicode MS" w:eastAsia="Arial Unicode MS" w:hAnsi="Arial Unicode MS" w:cs="Arial Unicode MS"/>
                <w:b/>
                <w:bCs/>
                <w:sz w:val="24"/>
                <w:szCs w:val="24"/>
              </w:rPr>
              <w:t>B,</w:t>
            </w:r>
            <w:r w:rsidRPr="008F6D8B">
              <w:rPr>
                <w:rFonts w:ascii="Arial Unicode MS" w:eastAsia="Arial Unicode MS" w:hAnsi="Arial Unicode MS" w:cs="Arial Unicode MS"/>
                <w:sz w:val="24"/>
                <w:szCs w:val="24"/>
              </w:rPr>
              <w:t xml:space="preserve"> Data in </w:t>
            </w:r>
            <w:r w:rsidRPr="008F6D8B">
              <w:rPr>
                <w:rFonts w:ascii="Arial Unicode MS" w:eastAsia="Arial Unicode MS" w:hAnsi="Arial Unicode MS" w:cs="Arial Unicode MS"/>
                <w:b/>
                <w:bCs/>
                <w:sz w:val="24"/>
                <w:szCs w:val="24"/>
              </w:rPr>
              <w:t>A</w:t>
            </w:r>
            <w:r w:rsidRPr="008F6D8B">
              <w:rPr>
                <w:rFonts w:ascii="Arial Unicode MS" w:eastAsia="Arial Unicode MS" w:hAnsi="Arial Unicode MS" w:cs="Arial Unicode MS"/>
                <w:sz w:val="24"/>
                <w:szCs w:val="24"/>
              </w:rPr>
              <w:t xml:space="preserve"> were converted into the percent of the total population that survived apoptosis, 100–AP, and the survival curve for the remaining apoptosis-susceptible cells Sa х 100 was calculated by Dewey et al.</w:t>
            </w:r>
            <w:r w:rsidRPr="008F6D8B">
              <w:rPr>
                <w:rFonts w:ascii="Arial Unicode MS" w:eastAsia="Arial Unicode MS" w:hAnsi="Arial Unicode MS" w:cs="Arial Unicode MS"/>
                <w:color w:val="000000"/>
                <w:sz w:val="24"/>
                <w:szCs w:val="24"/>
                <w:vertAlign w:val="superscript"/>
              </w:rPr>
              <w:t>[350]</w:t>
            </w:r>
            <w:r w:rsidRPr="008F6D8B">
              <w:rPr>
                <w:rFonts w:ascii="Arial Unicode MS" w:eastAsia="Arial Unicode MS" w:hAnsi="Arial Unicode MS" w:cs="Arial Unicode MS"/>
                <w:sz w:val="24"/>
                <w:szCs w:val="24"/>
              </w:rPr>
              <w:t xml:space="preserve"> The actual clonogenic survival curve obtained for TK6 cells,</w:t>
            </w:r>
            <w:r w:rsidRPr="008F6D8B">
              <w:rPr>
                <w:rFonts w:ascii="Arial Unicode MS" w:eastAsia="Arial Unicode MS" w:hAnsi="Arial Unicode MS" w:cs="Arial Unicode MS"/>
                <w:color w:val="000000"/>
                <w:sz w:val="24"/>
                <w:szCs w:val="24"/>
                <w:vertAlign w:val="superscript"/>
              </w:rPr>
              <w:t>[351]</w:t>
            </w:r>
            <w:r w:rsidRPr="008F6D8B">
              <w:rPr>
                <w:rFonts w:ascii="Arial Unicode MS" w:eastAsia="Arial Unicode MS" w:hAnsi="Arial Unicode MS" w:cs="Arial Unicode MS"/>
                <w:sz w:val="24"/>
                <w:szCs w:val="24"/>
              </w:rPr>
              <w:t xml:space="preserve"> labeled S х 100, is also shown. It can be seen from comparing the Sa and S curves that the </w:t>
            </w:r>
            <w:r w:rsidRPr="008F6D8B">
              <w:rPr>
                <w:rFonts w:ascii="Arial Unicode MS" w:eastAsia="Arial Unicode MS" w:hAnsi="Arial Unicode MS" w:cs="Arial Unicode MS"/>
                <w:sz w:val="24"/>
                <w:szCs w:val="24"/>
              </w:rPr>
              <w:lastRenderedPageBreak/>
              <w:t>overall loss of proliferative capacity following irradiation due to apoptosis only contributes a small portion to killing in these cells.</w:t>
            </w:r>
            <w:r w:rsidRPr="008F6D8B">
              <w:rPr>
                <w:rFonts w:ascii="Arial Unicode MS" w:eastAsia="Arial Unicode MS" w:hAnsi="Arial Unicode MS" w:cs="Arial Unicode MS"/>
                <w:color w:val="000000"/>
                <w:sz w:val="24"/>
                <w:szCs w:val="24"/>
                <w:vertAlign w:val="superscript"/>
              </w:rPr>
              <w:t>[350]</w:t>
            </w:r>
            <w:r w:rsidRPr="008F6D8B">
              <w:rPr>
                <w:rFonts w:ascii="Arial Unicode MS" w:eastAsia="Arial Unicode MS" w:hAnsi="Arial Unicode MS" w:cs="Arial Unicode MS"/>
                <w:sz w:val="24"/>
                <w:szCs w:val="24"/>
              </w:rPr>
              <w:br/>
            </w:r>
            <w:r w:rsidRPr="008F6D8B">
              <w:rPr>
                <w:rFonts w:ascii="Arial Unicode MS" w:eastAsia="Arial Unicode MS" w:hAnsi="Arial Unicode MS" w:cs="Arial Unicode MS"/>
                <w:i/>
                <w:iCs/>
                <w:sz w:val="24"/>
                <w:szCs w:val="24"/>
              </w:rPr>
              <w:t>(From Dewey WC, Ling CC, and Meyn RE: Radiation-induced apoptosis: relevance to radiotherapy, Int J Radiat Oncol Biol Phys 33:781–796, 1995.)</w:t>
            </w:r>
          </w:p>
        </w:tc>
        <w:tc>
          <w:tcPr>
            <w:tcW w:w="144" w:type="dxa"/>
            <w:hideMark/>
          </w:tcPr>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rPr>
              <w:pict>
                <v:shape id="_x0000_i1080" type="#_x0000_t75" alt="" style="width:7.5pt;height:.75pt"/>
              </w:pict>
            </w:r>
          </w:p>
        </w:tc>
      </w:tr>
    </w:tbl>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rPr>
      </w:pPr>
      <w:r w:rsidRPr="008F6D8B">
        <w:rPr>
          <w:rFonts w:ascii="Arial Unicode MS" w:eastAsia="Arial Unicode MS" w:hAnsi="Arial Unicode MS" w:cs="Arial Unicode MS"/>
          <w:sz w:val="24"/>
          <w:szCs w:val="24"/>
          <w:lang/>
        </w:rPr>
        <w:lastRenderedPageBreak/>
        <w:br w:type="textWrapping" w:clear="lef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Increasing evidence suggests that stereotactic body radiation therapy (SBRT) regimens of a single or few multiple high-dose IR fractions may exploit the apoptotic response of endothelial cells of the tumor vasculature</w:t>
      </w:r>
      <w:r w:rsidRPr="008F6D8B">
        <w:rPr>
          <w:rFonts w:ascii="Arial Unicode MS" w:eastAsia="Arial Unicode MS" w:hAnsi="Arial Unicode MS" w:cs="Arial Unicode MS"/>
          <w:color w:val="000000"/>
          <w:sz w:val="24"/>
          <w:szCs w:val="24"/>
          <w:vertAlign w:val="superscript"/>
          <w:lang/>
        </w:rPr>
        <w:t>[354]</w:t>
      </w:r>
      <w:r w:rsidRPr="008F6D8B">
        <w:rPr>
          <w:rFonts w:ascii="Arial Unicode MS" w:eastAsia="Arial Unicode MS" w:hAnsi="Arial Unicode MS" w:cs="Arial Unicode MS"/>
          <w:sz w:val="24"/>
          <w:szCs w:val="24"/>
          <w:lang/>
        </w:rPr>
        <w:t xml:space="preserve"> to achieve a higher therapeutic ratio than would be calculated from tumor cell survival parameters alone.</w:t>
      </w:r>
      <w:r w:rsidRPr="008F6D8B">
        <w:rPr>
          <w:rFonts w:ascii="Arial Unicode MS" w:eastAsia="Arial Unicode MS" w:hAnsi="Arial Unicode MS" w:cs="Arial Unicode MS"/>
          <w:color w:val="000000"/>
          <w:sz w:val="24"/>
          <w:szCs w:val="24"/>
          <w:vertAlign w:val="superscript"/>
          <w:lang/>
        </w:rPr>
        <w:t>[42]</w:t>
      </w:r>
      <w:r w:rsidRPr="008F6D8B">
        <w:rPr>
          <w:rFonts w:ascii="Arial Unicode MS" w:eastAsia="Arial Unicode MS" w:hAnsi="Arial Unicode MS" w:cs="Arial Unicode MS"/>
          <w:sz w:val="24"/>
          <w:szCs w:val="24"/>
          <w:lang/>
        </w:rPr>
        <w:t xml:space="preserve"> The success of SBRT stems from recent advances in high-resolution image guidance and high-precision beam delivery technologies to accurately target and treat the tumor volume, while limiting exposure to surrounding normal tissues.</w:t>
      </w:r>
      <w:r w:rsidRPr="008F6D8B">
        <w:rPr>
          <w:rFonts w:ascii="Arial Unicode MS" w:eastAsia="Arial Unicode MS" w:hAnsi="Arial Unicode MS" w:cs="Arial Unicode MS"/>
          <w:color w:val="000000"/>
          <w:sz w:val="24"/>
          <w:szCs w:val="24"/>
          <w:vertAlign w:val="superscript"/>
          <w:lang/>
        </w:rPr>
        <w:t>[41]</w:t>
      </w:r>
      <w:r w:rsidRPr="008F6D8B">
        <w:rPr>
          <w:rFonts w:ascii="Arial Unicode MS" w:eastAsia="Arial Unicode MS" w:hAnsi="Arial Unicode MS" w:cs="Arial Unicode MS"/>
          <w:sz w:val="24"/>
          <w:szCs w:val="24"/>
          <w:lang/>
        </w:rPr>
        <w:t xml:space="preserve"> As recently discussed by Brown and Koong, although the benefits of the four R's that apply to fractionated RT regimens are not as relevant for single dose SBRT exposures, it has nevertheless been shown to result in very attractive responses in several tumor types (see Brown and Koong</w:t>
      </w:r>
      <w:r w:rsidRPr="008F6D8B">
        <w:rPr>
          <w:rFonts w:ascii="Arial Unicode MS" w:eastAsia="Arial Unicode MS" w:hAnsi="Arial Unicode MS" w:cs="Arial Unicode MS"/>
          <w:color w:val="000000"/>
          <w:sz w:val="24"/>
          <w:szCs w:val="24"/>
          <w:vertAlign w:val="superscript"/>
          <w:lang/>
        </w:rPr>
        <w:t>[42]</w:t>
      </w:r>
      <w:r w:rsidRPr="008F6D8B">
        <w:rPr>
          <w:rFonts w:ascii="Arial Unicode MS" w:eastAsia="Arial Unicode MS" w:hAnsi="Arial Unicode MS" w:cs="Arial Unicode MS"/>
          <w:sz w:val="24"/>
          <w:szCs w:val="24"/>
          <w:lang/>
        </w:rPr>
        <w:t xml:space="preserve"> and references therein). Although standard RT doses of ∼2 Gy do not result in significant endothelial cell apoptosis in the tumor vasculature and thus normally does not contribute greatly to tumor control, Garcia-Barros et al. demonstrated that this response becomes important for doses of 8 to 10 Gy and higher (doses typical of SBRT).</w:t>
      </w:r>
      <w:r w:rsidRPr="008F6D8B">
        <w:rPr>
          <w:rFonts w:ascii="Arial Unicode MS" w:eastAsia="Arial Unicode MS" w:hAnsi="Arial Unicode MS" w:cs="Arial Unicode MS"/>
          <w:color w:val="000000"/>
          <w:sz w:val="24"/>
          <w:szCs w:val="24"/>
          <w:vertAlign w:val="superscript"/>
          <w:lang/>
        </w:rPr>
        <w:t>[354]</w:t>
      </w:r>
      <w:r w:rsidRPr="008F6D8B">
        <w:rPr>
          <w:rFonts w:ascii="Arial Unicode MS" w:eastAsia="Arial Unicode MS" w:hAnsi="Arial Unicode MS" w:cs="Arial Unicode MS"/>
          <w:sz w:val="24"/>
          <w:szCs w:val="24"/>
          <w:lang/>
        </w:rPr>
        <w:t xml:space="preserve"> In this study, 15 to 20 Gy treatments of xenografted MCA/129 sarcomas and B16F1 melanomas resulted in significant microvasculature apoptosis and tumor control in wild-type mice, but these responses were not observed in apoptosis-resistant </w:t>
      </w:r>
      <w:r w:rsidRPr="008F6D8B">
        <w:rPr>
          <w:rFonts w:ascii="Arial Unicode MS" w:eastAsia="Arial Unicode MS" w:hAnsi="Arial Unicode MS" w:cs="Arial Unicode MS"/>
          <w:i/>
          <w:iCs/>
          <w:sz w:val="24"/>
          <w:szCs w:val="24"/>
          <w:lang/>
        </w:rPr>
        <w:t>Bax</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sz w:val="24"/>
          <w:szCs w:val="24"/>
          <w:lang/>
        </w:rPr>
        <w:t xml:space="preserve"> or </w:t>
      </w:r>
      <w:r w:rsidRPr="008F6D8B">
        <w:rPr>
          <w:rFonts w:ascii="Arial Unicode MS" w:eastAsia="Arial Unicode MS" w:hAnsi="Arial Unicode MS" w:cs="Arial Unicode MS"/>
          <w:i/>
          <w:iCs/>
          <w:sz w:val="24"/>
          <w:szCs w:val="24"/>
          <w:lang/>
        </w:rPr>
        <w:t>asmase</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sz w:val="24"/>
          <w:szCs w:val="24"/>
          <w:lang/>
        </w:rPr>
        <w:t xml:space="preserve"> knockout mice. These results suggest that chemical agents that promote endothelial cell apoptosis may result in even higher therapeutic gain if given in conjunction with SBRT.</w:t>
      </w:r>
    </w:p>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rPr>
      </w:pPr>
      <w:r w:rsidRPr="008F6D8B">
        <w:rPr>
          <w:rFonts w:ascii="Arial Unicode MS" w:eastAsia="Arial Unicode MS" w:hAnsi="Arial Unicode MS" w:cs="Arial Unicode MS"/>
          <w:i/>
          <w:iCs/>
          <w:sz w:val="24"/>
          <w:szCs w:val="24"/>
          <w:lang/>
        </w:rPr>
        <w:lastRenderedPageBreak/>
        <w:t> </w:t>
      </w:r>
      <w:r w:rsidRPr="008F6D8B">
        <w:rPr>
          <w:rFonts w:ascii="Arial Unicode MS" w:eastAsia="Arial Unicode MS" w:hAnsi="Arial Unicode MS" w:cs="Arial Unicode MS"/>
          <w:sz w:val="24"/>
          <w:szCs w:val="24"/>
          <w:lang/>
        </w:rPr>
        <w:t xml:space="preserve">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b/>
          <w:bCs/>
          <w:i/>
          <w:iCs/>
          <w:sz w:val="28"/>
          <w:lang/>
        </w:rPr>
        <w:t>Autophagy and Autophagic Cell Death</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Autophagic cell death is another programmed cell death mechanism (type II) distinct from apoptosis that is induced by hypoxia, glucose deprivation, and other conditions routinely encountered in the tumor microenvironment.</w:t>
      </w:r>
      <w:r w:rsidRPr="008F6D8B">
        <w:rPr>
          <w:rFonts w:ascii="Arial Unicode MS" w:eastAsia="Arial Unicode MS" w:hAnsi="Arial Unicode MS" w:cs="Arial Unicode MS"/>
          <w:color w:val="000000"/>
          <w:sz w:val="24"/>
          <w:szCs w:val="24"/>
          <w:vertAlign w:val="superscript"/>
          <w:lang/>
        </w:rPr>
        <w:t>[321]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[355]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[356]</w:t>
      </w:r>
      <w:r w:rsidRPr="008F6D8B">
        <w:rPr>
          <w:rFonts w:ascii="Arial Unicode MS" w:eastAsia="Arial Unicode MS" w:hAnsi="Arial Unicode MS" w:cs="Arial Unicode MS"/>
          <w:sz w:val="24"/>
          <w:szCs w:val="24"/>
          <w:lang/>
        </w:rPr>
        <w:t xml:space="preserve"> Autophagy is defined as the turnover and catabolic degradation of proteins and organelles in lysosomal vesicles and is thought to be a method for cells to shift intracellular nutrient allocation (e.g., amino acids) to support essential metabolic activities. However, cells may not specifically undergo autophagic cell death after anticancer treatments, but rather use autophagy as a prosurvival mechanism to recycle damaged organelles or increase intracellular nutrient availability to support renewed tumor cell proliferation. Cells die from autophagic cell death when the balance of protein degradation via autophagy exceeds protein synthesis.</w:t>
      </w:r>
      <w:r w:rsidRPr="008F6D8B">
        <w:rPr>
          <w:rFonts w:ascii="Arial Unicode MS" w:eastAsia="Arial Unicode MS" w:hAnsi="Arial Unicode MS" w:cs="Arial Unicode MS"/>
          <w:color w:val="000000"/>
          <w:sz w:val="24"/>
          <w:szCs w:val="24"/>
          <w:vertAlign w:val="superscript"/>
          <w:lang/>
        </w:rPr>
        <w:t>[357]</w:t>
      </w:r>
      <w:r w:rsidRPr="008F6D8B">
        <w:rPr>
          <w:rFonts w:ascii="Arial Unicode MS" w:eastAsia="Arial Unicode MS" w:hAnsi="Arial Unicode MS" w:cs="Arial Unicode MS"/>
          <w:sz w:val="24"/>
          <w:szCs w:val="24"/>
          <w:lang/>
        </w:rPr>
        <w:t xml:space="preserve"> Like apoptosis, autophagic cell death is an ATP-dependent process that does not generate an inflammatory response, but unlike apoptosis, it is generally considered a late response following IR and anticancer drug treatment.</w:t>
      </w:r>
      <w:r w:rsidRPr="008F6D8B">
        <w:rPr>
          <w:rFonts w:ascii="Arial Unicode MS" w:eastAsia="Arial Unicode MS" w:hAnsi="Arial Unicode MS" w:cs="Arial Unicode MS"/>
          <w:color w:val="000000"/>
          <w:sz w:val="24"/>
          <w:szCs w:val="24"/>
          <w:vertAlign w:val="superscript"/>
          <w:lang/>
        </w:rPr>
        <w:t>[322]</w:t>
      </w:r>
      <w:r w:rsidRPr="008F6D8B">
        <w:rPr>
          <w:rFonts w:ascii="Arial Unicode MS" w:eastAsia="Arial Unicode MS" w:hAnsi="Arial Unicode MS" w:cs="Arial Unicode MS"/>
          <w:sz w:val="24"/>
          <w:szCs w:val="24"/>
          <w:lang/>
        </w:rPr>
        <w:t xml:space="preserve"> Apoptosis and autophagic cell death are not mutually exclusive modes of cell death, as evidence of both has been observed in the same tissue and even in the same cells.</w:t>
      </w:r>
      <w:r w:rsidRPr="008F6D8B">
        <w:rPr>
          <w:rFonts w:ascii="Arial Unicode MS" w:eastAsia="Arial Unicode MS" w:hAnsi="Arial Unicode MS" w:cs="Arial Unicode MS"/>
          <w:color w:val="000000"/>
          <w:sz w:val="24"/>
          <w:szCs w:val="24"/>
          <w:vertAlign w:val="superscript"/>
          <w:lang/>
        </w:rPr>
        <w:t>[356]</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[358]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Autophagy begins with the formation of the </w:t>
      </w:r>
      <w:r w:rsidRPr="008F6D8B">
        <w:rPr>
          <w:rFonts w:ascii="Arial Unicode MS" w:eastAsia="Arial Unicode MS" w:hAnsi="Arial Unicode MS" w:cs="Arial Unicode MS"/>
          <w:i/>
          <w:iCs/>
          <w:sz w:val="24"/>
          <w:szCs w:val="24"/>
          <w:lang/>
        </w:rPr>
        <w:t>autophagosome</w:t>
      </w:r>
      <w:r w:rsidRPr="008F6D8B">
        <w:rPr>
          <w:rFonts w:ascii="Arial Unicode MS" w:eastAsia="Arial Unicode MS" w:hAnsi="Arial Unicode MS" w:cs="Arial Unicode MS"/>
          <w:sz w:val="24"/>
          <w:szCs w:val="24"/>
          <w:lang/>
        </w:rPr>
        <w:t xml:space="preserve">, a double membrane-bound vesicle that engulfs portions of the cytosol and organelles and subsequently matures upon fusion with lysosomes and other endolytic cell vesicles to form an </w:t>
      </w:r>
      <w:r w:rsidRPr="008F6D8B">
        <w:rPr>
          <w:rFonts w:ascii="Arial Unicode MS" w:eastAsia="Arial Unicode MS" w:hAnsi="Arial Unicode MS" w:cs="Arial Unicode MS"/>
          <w:i/>
          <w:iCs/>
          <w:sz w:val="24"/>
          <w:szCs w:val="24"/>
          <w:lang/>
        </w:rPr>
        <w:t>autolysosome</w:t>
      </w:r>
      <w:r w:rsidRPr="008F6D8B">
        <w:rPr>
          <w:rFonts w:ascii="Arial Unicode MS" w:eastAsia="Arial Unicode MS" w:hAnsi="Arial Unicode MS" w:cs="Arial Unicode MS"/>
          <w:sz w:val="24"/>
          <w:szCs w:val="24"/>
          <w:lang/>
        </w:rPr>
        <w:t>.</w:t>
      </w:r>
      <w:r w:rsidRPr="008F6D8B">
        <w:rPr>
          <w:rFonts w:ascii="Arial Unicode MS" w:eastAsia="Arial Unicode MS" w:hAnsi="Arial Unicode MS" w:cs="Arial Unicode MS"/>
          <w:color w:val="000000"/>
          <w:sz w:val="24"/>
          <w:szCs w:val="24"/>
          <w:vertAlign w:val="superscript"/>
          <w:lang/>
        </w:rPr>
        <w:t>[321]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[355-357]</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[359]</w:t>
      </w:r>
      <w:r w:rsidRPr="008F6D8B">
        <w:rPr>
          <w:rFonts w:ascii="Arial Unicode MS" w:eastAsia="Arial Unicode MS" w:hAnsi="Arial Unicode MS" w:cs="Arial Unicode MS"/>
          <w:sz w:val="24"/>
          <w:szCs w:val="24"/>
          <w:lang/>
        </w:rPr>
        <w:t xml:space="preserve"> Levels of autophagy in tumor cells tend to be correlated with the stages of tumor progression. Kondo et al. (2005) has suggested that inhibition of autophagy in early stage tumors experiencing high levels of cell proliferation would facilitate tumor growth by reducing the rate of protein degradation and promote the accumulation of genotoxic ROS/RNS and further genomic instability.</w:t>
      </w:r>
      <w:r w:rsidRPr="008F6D8B">
        <w:rPr>
          <w:rFonts w:ascii="Arial Unicode MS" w:eastAsia="Arial Unicode MS" w:hAnsi="Arial Unicode MS" w:cs="Arial Unicode MS"/>
          <w:color w:val="000000"/>
          <w:sz w:val="24"/>
          <w:szCs w:val="24"/>
          <w:vertAlign w:val="superscript"/>
          <w:lang/>
        </w:rPr>
        <w:t>[356]</w:t>
      </w:r>
      <w:r w:rsidRPr="008F6D8B">
        <w:rPr>
          <w:rFonts w:ascii="Arial Unicode MS" w:eastAsia="Arial Unicode MS" w:hAnsi="Arial Unicode MS" w:cs="Arial Unicode MS"/>
          <w:sz w:val="24"/>
          <w:szCs w:val="24"/>
          <w:lang/>
        </w:rPr>
        <w:t xml:space="preserve"> Levels of autophagy may increase in later stages of tumor progression in poorly vascularized portions of tumors experiencing nutrient deprivation and hypoxia. Several types of </w:t>
      </w:r>
      <w:r w:rsidRPr="008F6D8B">
        <w:rPr>
          <w:rFonts w:ascii="Arial Unicode MS" w:eastAsia="Arial Unicode MS" w:hAnsi="Arial Unicode MS" w:cs="Arial Unicode MS"/>
          <w:sz w:val="24"/>
          <w:szCs w:val="24"/>
          <w:lang/>
        </w:rPr>
        <w:lastRenderedPageBreak/>
        <w:t>cancer cell lines including breast and colon cancer, melanoma, hepatoma, and malignant glioma cells undergo autophagy following nutrient deprivation (see Kondo et al.</w:t>
      </w:r>
      <w:r w:rsidRPr="008F6D8B">
        <w:rPr>
          <w:rFonts w:ascii="Arial Unicode MS" w:eastAsia="Arial Unicode MS" w:hAnsi="Arial Unicode MS" w:cs="Arial Unicode MS"/>
          <w:color w:val="000000"/>
          <w:sz w:val="24"/>
          <w:szCs w:val="24"/>
          <w:vertAlign w:val="superscript"/>
          <w:lang/>
        </w:rPr>
        <w:t>[356]</w:t>
      </w:r>
      <w:r w:rsidRPr="008F6D8B">
        <w:rPr>
          <w:rFonts w:ascii="Arial Unicode MS" w:eastAsia="Arial Unicode MS" w:hAnsi="Arial Unicode MS" w:cs="Arial Unicode MS"/>
          <w:sz w:val="24"/>
          <w:szCs w:val="24"/>
          <w:lang/>
        </w:rPr>
        <w:t xml:space="preserve"> and references therein).</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Although the molecular mechanisms of autophagy are not as well defined as those mediating apoptosis, genetic analysis has identified more than 30 genes in yeast and several corresponding mammalian homologues.</w:t>
      </w:r>
      <w:r w:rsidRPr="008F6D8B">
        <w:rPr>
          <w:rFonts w:ascii="Arial Unicode MS" w:eastAsia="Arial Unicode MS" w:hAnsi="Arial Unicode MS" w:cs="Arial Unicode MS"/>
          <w:color w:val="000000"/>
          <w:sz w:val="24"/>
          <w:szCs w:val="24"/>
          <w:vertAlign w:val="superscript"/>
          <w:lang/>
        </w:rPr>
        <w:t>[321]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[355]</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[356]</w:t>
      </w:r>
      <w:r w:rsidRPr="008F6D8B">
        <w:rPr>
          <w:rFonts w:ascii="Arial Unicode MS" w:eastAsia="Arial Unicode MS" w:hAnsi="Arial Unicode MS" w:cs="Arial Unicode MS"/>
          <w:sz w:val="24"/>
          <w:szCs w:val="24"/>
          <w:lang/>
        </w:rPr>
        <w:t xml:space="preserve"> These genes encode autophagy-associated (Atg) proteins that mediate two main pathways for autophagosome formation, and membrane-based signaling by both Class 1 and 3 PI3Ks has been shown to play a prominent role in both pathways.</w:t>
      </w:r>
      <w:r w:rsidRPr="008F6D8B">
        <w:rPr>
          <w:rFonts w:ascii="Arial Unicode MS" w:eastAsia="Arial Unicode MS" w:hAnsi="Arial Unicode MS" w:cs="Arial Unicode MS"/>
          <w:color w:val="000000"/>
          <w:sz w:val="24"/>
          <w:szCs w:val="24"/>
          <w:vertAlign w:val="superscript"/>
          <w:lang/>
        </w:rPr>
        <w:t>[359]</w:t>
      </w:r>
      <w:r w:rsidRPr="008F6D8B">
        <w:rPr>
          <w:rFonts w:ascii="Arial Unicode MS" w:eastAsia="Arial Unicode MS" w:hAnsi="Arial Unicode MS" w:cs="Arial Unicode MS"/>
          <w:sz w:val="24"/>
          <w:szCs w:val="24"/>
          <w:lang/>
        </w:rPr>
        <w:t xml:space="preserve"> Cellular components targeted for degradation by the lysosomal hydrolases of the autolysosome are first tagged with the ubiquitin-like conjugates Atg12 and Atg8/LC3 (microtubule-associated protein 1 light chain 3).</w:t>
      </w:r>
      <w:r w:rsidRPr="008F6D8B">
        <w:rPr>
          <w:rFonts w:ascii="Arial Unicode MS" w:eastAsia="Arial Unicode MS" w:hAnsi="Arial Unicode MS" w:cs="Arial Unicode MS"/>
          <w:color w:val="000000"/>
          <w:sz w:val="24"/>
          <w:szCs w:val="24"/>
          <w:vertAlign w:val="superscript"/>
          <w:lang/>
        </w:rPr>
        <w:t>[359]</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[360]</w:t>
      </w:r>
      <w:r w:rsidRPr="008F6D8B">
        <w:rPr>
          <w:rFonts w:ascii="Arial Unicode MS" w:eastAsia="Arial Unicode MS" w:hAnsi="Arial Unicode MS" w:cs="Arial Unicode MS"/>
          <w:sz w:val="24"/>
          <w:szCs w:val="24"/>
          <w:lang/>
        </w:rPr>
        <w:t xml:space="preserve"> In one pathway, signaling by Class 1 PI3Ks activates an AKT-PKB-mTOR signaling cascade</w:t>
      </w:r>
      <w:r w:rsidRPr="008F6D8B">
        <w:rPr>
          <w:rFonts w:ascii="Arial Unicode MS" w:eastAsia="Arial Unicode MS" w:hAnsi="Arial Unicode MS" w:cs="Arial Unicode MS"/>
          <w:color w:val="000000"/>
          <w:sz w:val="24"/>
          <w:szCs w:val="24"/>
          <w:vertAlign w:val="superscript"/>
          <w:lang/>
        </w:rPr>
        <w:t>[361]</w:t>
      </w:r>
      <w:r w:rsidRPr="008F6D8B">
        <w:rPr>
          <w:rFonts w:ascii="Arial Unicode MS" w:eastAsia="Arial Unicode MS" w:hAnsi="Arial Unicode MS" w:cs="Arial Unicode MS"/>
          <w:sz w:val="24"/>
          <w:szCs w:val="24"/>
          <w:lang/>
        </w:rPr>
        <w:t xml:space="preserve"> that serves to inhibit autophagy. The AKT/PKB pathway is down regulated via dephosphorylation by the PTEN/MMAC1 phosphatase,</w:t>
      </w:r>
      <w:r w:rsidRPr="008F6D8B">
        <w:rPr>
          <w:rFonts w:ascii="Arial Unicode MS" w:eastAsia="Arial Unicode MS" w:hAnsi="Arial Unicode MS" w:cs="Arial Unicode MS"/>
          <w:color w:val="000000"/>
          <w:sz w:val="24"/>
          <w:szCs w:val="24"/>
          <w:vertAlign w:val="superscript"/>
          <w:lang/>
        </w:rPr>
        <w:t>[362]</w:t>
      </w:r>
      <w:r w:rsidRPr="008F6D8B">
        <w:rPr>
          <w:rFonts w:ascii="Arial Unicode MS" w:eastAsia="Arial Unicode MS" w:hAnsi="Arial Unicode MS" w:cs="Arial Unicode MS"/>
          <w:sz w:val="24"/>
          <w:szCs w:val="24"/>
          <w:lang/>
        </w:rPr>
        <w:t xml:space="preserve"> overexpression of which enhances autophagy.</w:t>
      </w:r>
      <w:r w:rsidRPr="008F6D8B">
        <w:rPr>
          <w:rFonts w:ascii="Arial Unicode MS" w:eastAsia="Arial Unicode MS" w:hAnsi="Arial Unicode MS" w:cs="Arial Unicode MS"/>
          <w:color w:val="000000"/>
          <w:sz w:val="24"/>
          <w:szCs w:val="24"/>
          <w:vertAlign w:val="superscript"/>
          <w:lang/>
        </w:rPr>
        <w:t>[363]</w:t>
      </w:r>
      <w:r w:rsidRPr="008F6D8B">
        <w:rPr>
          <w:rFonts w:ascii="Arial Unicode MS" w:eastAsia="Arial Unicode MS" w:hAnsi="Arial Unicode MS" w:cs="Arial Unicode MS"/>
          <w:sz w:val="24"/>
          <w:szCs w:val="24"/>
          <w:lang/>
        </w:rPr>
        <w:t xml:space="preserve"> In the second pathway, signaling by Class 3 PI3Ks, which promote trafficking of lysosomal enzymes from the trans-Golgi network to the lysosome, stimulates autophagy by regulating autophagosome formation.</w:t>
      </w:r>
      <w:r w:rsidRPr="008F6D8B">
        <w:rPr>
          <w:rFonts w:ascii="Arial Unicode MS" w:eastAsia="Arial Unicode MS" w:hAnsi="Arial Unicode MS" w:cs="Arial Unicode MS"/>
          <w:color w:val="000000"/>
          <w:sz w:val="24"/>
          <w:szCs w:val="24"/>
          <w:vertAlign w:val="superscript"/>
          <w:lang/>
        </w:rPr>
        <w:t>[364]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Cells undergoing autophagic cell death can be identified by the presence of autophagic vacuoles (AVs, alternatively termed acidic vesicular organelles or AVOs) and enlargement and degradation of the endoplasmic reticulum (ER) and Golgi apparatus. The identification of autophagic cells in the laboratory is currently more difficult than identifying apoptotic cells, and is at present limited to in vitro or ex vivo samples. Autophagic cells can be identified by transmission electron microscopy,</w:t>
      </w:r>
      <w:r w:rsidRPr="008F6D8B">
        <w:rPr>
          <w:rFonts w:ascii="Arial Unicode MS" w:eastAsia="Arial Unicode MS" w:hAnsi="Arial Unicode MS" w:cs="Arial Unicode MS"/>
          <w:color w:val="000000"/>
          <w:sz w:val="24"/>
          <w:szCs w:val="24"/>
          <w:vertAlign w:val="superscript"/>
          <w:lang/>
        </w:rPr>
        <w:t>[358]</w:t>
      </w:r>
      <w:r w:rsidRPr="008F6D8B">
        <w:rPr>
          <w:rFonts w:ascii="Arial Unicode MS" w:eastAsia="Arial Unicode MS" w:hAnsi="Arial Unicode MS" w:cs="Arial Unicode MS"/>
          <w:sz w:val="24"/>
          <w:szCs w:val="24"/>
          <w:lang/>
        </w:rPr>
        <w:t xml:space="preserve"> a time-consuming technique that requires a highly trained and skilled microscopist, although more rapid in vitro and in vivo biochemical and immunohistochemical methods are being introduced.</w:t>
      </w:r>
      <w:r w:rsidRPr="008F6D8B">
        <w:rPr>
          <w:rFonts w:ascii="Arial Unicode MS" w:eastAsia="Arial Unicode MS" w:hAnsi="Arial Unicode MS" w:cs="Arial Unicode MS"/>
          <w:color w:val="000000"/>
          <w:sz w:val="24"/>
          <w:szCs w:val="24"/>
          <w:vertAlign w:val="superscript"/>
          <w:lang/>
        </w:rPr>
        <w:t>[324]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[356]</w:t>
      </w:r>
      <w:r w:rsidRPr="008F6D8B">
        <w:rPr>
          <w:rFonts w:ascii="Arial Unicode MS" w:eastAsia="Arial Unicode MS" w:hAnsi="Arial Unicode MS" w:cs="Arial Unicode MS"/>
          <w:sz w:val="24"/>
          <w:szCs w:val="24"/>
          <w:lang/>
        </w:rPr>
        <w:t xml:space="preserve"> Caspases are not activated during autophagic cell death, unlike apoptosis, and the characteristic 200-bp ladder and nuclear fragmentation are also not observed. Immunohistochemical staining using antibodies against the LC3 </w:t>
      </w:r>
      <w:r w:rsidRPr="008F6D8B">
        <w:rPr>
          <w:rFonts w:ascii="Arial Unicode MS" w:eastAsia="Arial Unicode MS" w:hAnsi="Arial Unicode MS" w:cs="Arial Unicode MS"/>
          <w:sz w:val="24"/>
          <w:szCs w:val="24"/>
          <w:lang/>
        </w:rPr>
        <w:lastRenderedPageBreak/>
        <w:t>protein and green fluorescent protein (GFP)-tagged LC3 constructs have been developed to monitor autophagosomes in vitro and in vivo.</w:t>
      </w:r>
      <w:r w:rsidRPr="008F6D8B">
        <w:rPr>
          <w:rFonts w:ascii="Arial Unicode MS" w:eastAsia="Arial Unicode MS" w:hAnsi="Arial Unicode MS" w:cs="Arial Unicode MS"/>
          <w:color w:val="000000"/>
          <w:sz w:val="24"/>
          <w:szCs w:val="24"/>
          <w:vertAlign w:val="superscript"/>
          <w:lang/>
        </w:rPr>
        <w:t>[324]</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[356]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In a report by Paglin et al.,</w:t>
      </w:r>
      <w:r w:rsidRPr="008F6D8B">
        <w:rPr>
          <w:rFonts w:ascii="Arial Unicode MS" w:eastAsia="Arial Unicode MS" w:hAnsi="Arial Unicode MS" w:cs="Arial Unicode MS"/>
          <w:color w:val="000000"/>
          <w:sz w:val="24"/>
          <w:szCs w:val="24"/>
          <w:vertAlign w:val="superscript"/>
          <w:lang/>
        </w:rPr>
        <w:t>[365]</w:t>
      </w:r>
      <w:r w:rsidRPr="008F6D8B">
        <w:rPr>
          <w:rFonts w:ascii="Arial Unicode MS" w:eastAsia="Arial Unicode MS" w:hAnsi="Arial Unicode MS" w:cs="Arial Unicode MS"/>
          <w:sz w:val="24"/>
          <w:szCs w:val="24"/>
          <w:lang/>
        </w:rPr>
        <w:t xml:space="preserve"> 5 to 15 Gy IR exposures of MCF-7 breast cancer cells, LNCaP prostate carcinoma cells, and LoVo colon adenocarcinoma cells induced autophagy in vitro. In the same study, inhibition of autophagy using the H</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sz w:val="24"/>
          <w:szCs w:val="24"/>
          <w:lang/>
        </w:rPr>
        <w:t>-ATPase inhibitor bafilomycin A1 in MCF-7 cells, which may prevent the fusion of autophagosomes and lysosomes, resulted in increased apoptosis.</w:t>
      </w:r>
      <w:r w:rsidRPr="008F6D8B">
        <w:rPr>
          <w:rFonts w:ascii="Arial Unicode MS" w:eastAsia="Arial Unicode MS" w:hAnsi="Arial Unicode MS" w:cs="Arial Unicode MS"/>
          <w:color w:val="000000"/>
          <w:sz w:val="24"/>
          <w:szCs w:val="24"/>
          <w:vertAlign w:val="superscript"/>
          <w:lang/>
        </w:rPr>
        <w:t>[365]</w:t>
      </w:r>
      <w:r w:rsidRPr="008F6D8B">
        <w:rPr>
          <w:rFonts w:ascii="Arial Unicode MS" w:eastAsia="Arial Unicode MS" w:hAnsi="Arial Unicode MS" w:cs="Arial Unicode MS"/>
          <w:sz w:val="24"/>
          <w:szCs w:val="24"/>
          <w:lang/>
        </w:rPr>
        <w:t xml:space="preserve"> Inhibition of autophagy by treatment of MDA-MB-231 and MCF-7 breast cancer cells with RAD001 (everolimus, a rapamycin analog) resulted in radiosensitization and significantly increased levels of apoptosis in 3 Gy-exposed samples, as measured by a caspase-3 cleavage assay.</w:t>
      </w:r>
      <w:r w:rsidRPr="008F6D8B">
        <w:rPr>
          <w:rFonts w:ascii="Arial Unicode MS" w:eastAsia="Arial Unicode MS" w:hAnsi="Arial Unicode MS" w:cs="Arial Unicode MS"/>
          <w:color w:val="000000"/>
          <w:sz w:val="24"/>
          <w:szCs w:val="24"/>
          <w:vertAlign w:val="superscript"/>
          <w:lang/>
        </w:rPr>
        <w:t>[366]</w:t>
      </w:r>
      <w:r w:rsidRPr="008F6D8B">
        <w:rPr>
          <w:rFonts w:ascii="Arial Unicode MS" w:eastAsia="Arial Unicode MS" w:hAnsi="Arial Unicode MS" w:cs="Arial Unicode MS"/>
          <w:sz w:val="24"/>
          <w:szCs w:val="24"/>
          <w:lang/>
        </w:rPr>
        <w:t xml:space="preserve"> Similar results were observed in DU145 and PTEN-deficient PC-3 prostate cancer cells treated with RAD001.</w:t>
      </w:r>
      <w:r w:rsidRPr="008F6D8B">
        <w:rPr>
          <w:rFonts w:ascii="Arial Unicode MS" w:eastAsia="Arial Unicode MS" w:hAnsi="Arial Unicode MS" w:cs="Arial Unicode MS"/>
          <w:color w:val="000000"/>
          <w:sz w:val="24"/>
          <w:szCs w:val="24"/>
          <w:vertAlign w:val="superscript"/>
          <w:lang/>
        </w:rPr>
        <w:t>[367]</w:t>
      </w:r>
      <w:r w:rsidRPr="008F6D8B">
        <w:rPr>
          <w:rFonts w:ascii="Arial Unicode MS" w:eastAsia="Arial Unicode MS" w:hAnsi="Arial Unicode MS" w:cs="Arial Unicode MS"/>
          <w:sz w:val="24"/>
          <w:szCs w:val="24"/>
          <w:lang/>
        </w:rPr>
        <w:t xml:space="preserve"> Doses of 2 Gy induced autophagic cell death and mTOR-dependent phosphorylation of p70</w:t>
      </w:r>
      <w:r w:rsidRPr="008F6D8B">
        <w:rPr>
          <w:rFonts w:ascii="Arial Unicode MS" w:eastAsia="Arial Unicode MS" w:hAnsi="Arial Unicode MS" w:cs="Arial Unicode MS"/>
          <w:sz w:val="24"/>
          <w:szCs w:val="24"/>
          <w:vertAlign w:val="superscript"/>
          <w:lang/>
        </w:rPr>
        <w:t>S6K</w:t>
      </w:r>
      <w:r w:rsidRPr="008F6D8B">
        <w:rPr>
          <w:rFonts w:ascii="Arial Unicode MS" w:eastAsia="Arial Unicode MS" w:hAnsi="Arial Unicode MS" w:cs="Arial Unicode MS"/>
          <w:sz w:val="24"/>
          <w:szCs w:val="24"/>
          <w:lang/>
        </w:rPr>
        <w:t>, a molecular marker for autophagy induction, in DNA-PK-deficient M059J malignant glioma cells, but not in DNA-PK-expressing M059K cells, suggesting crosstalk between NHEJ, the PI3K-AKT-mTOR signaling pathway, and autophagy mediators.</w:t>
      </w:r>
      <w:r w:rsidRPr="008F6D8B">
        <w:rPr>
          <w:rFonts w:ascii="Arial Unicode MS" w:eastAsia="Arial Unicode MS" w:hAnsi="Arial Unicode MS" w:cs="Arial Unicode MS"/>
          <w:color w:val="000000"/>
          <w:sz w:val="24"/>
          <w:szCs w:val="24"/>
          <w:vertAlign w:val="superscript"/>
          <w:lang/>
        </w:rPr>
        <w:t>[368]</w:t>
      </w:r>
      <w:r w:rsidRPr="008F6D8B">
        <w:rPr>
          <w:rFonts w:ascii="Arial Unicode MS" w:eastAsia="Arial Unicode MS" w:hAnsi="Arial Unicode MS" w:cs="Arial Unicode MS"/>
          <w:sz w:val="24"/>
          <w:szCs w:val="24"/>
          <w:lang/>
        </w:rPr>
        <w:t xml:space="preserve"> Several anticancer drugs have been shown to induce autophagy without inducing apoptosis in tumor cell lines, including staurosporine, TNFα, and tamoxifen treatments in MCF-7 cells.</w:t>
      </w:r>
      <w:r w:rsidRPr="008F6D8B">
        <w:rPr>
          <w:rFonts w:ascii="Arial Unicode MS" w:eastAsia="Arial Unicode MS" w:hAnsi="Arial Unicode MS" w:cs="Arial Unicode MS"/>
          <w:color w:val="000000"/>
          <w:sz w:val="24"/>
          <w:szCs w:val="24"/>
          <w:vertAlign w:val="superscript"/>
          <w:lang/>
        </w:rPr>
        <w:t>[369-371]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Human tumor samples and cell lines have been documented with mutations in autophagy-related signaling pathways.</w:t>
      </w:r>
      <w:r w:rsidRPr="008F6D8B">
        <w:rPr>
          <w:rFonts w:ascii="Arial Unicode MS" w:eastAsia="Arial Unicode MS" w:hAnsi="Arial Unicode MS" w:cs="Arial Unicode MS"/>
          <w:color w:val="000000"/>
          <w:sz w:val="24"/>
          <w:szCs w:val="24"/>
          <w:vertAlign w:val="superscript"/>
          <w:lang/>
        </w:rPr>
        <w:t>[361]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[362]</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[372]</w:t>
      </w:r>
      <w:r w:rsidRPr="008F6D8B">
        <w:rPr>
          <w:rFonts w:ascii="Arial Unicode MS" w:eastAsia="Arial Unicode MS" w:hAnsi="Arial Unicode MS" w:cs="Arial Unicode MS"/>
          <w:sz w:val="24"/>
          <w:szCs w:val="24"/>
          <w:lang/>
        </w:rPr>
        <w:t xml:space="preserve"> For example, haploinsufficiency (allelic deletion) of the beclin gene </w:t>
      </w:r>
      <w:r w:rsidRPr="008F6D8B">
        <w:rPr>
          <w:rFonts w:ascii="Arial Unicode MS" w:eastAsia="Arial Unicode MS" w:hAnsi="Arial Unicode MS" w:cs="Arial Unicode MS"/>
          <w:i/>
          <w:iCs/>
          <w:sz w:val="24"/>
          <w:szCs w:val="24"/>
          <w:lang/>
        </w:rPr>
        <w:t>BECN1</w:t>
      </w:r>
      <w:r w:rsidRPr="008F6D8B">
        <w:rPr>
          <w:rFonts w:ascii="Arial Unicode MS" w:eastAsia="Arial Unicode MS" w:hAnsi="Arial Unicode MS" w:cs="Arial Unicode MS"/>
          <w:sz w:val="24"/>
          <w:szCs w:val="24"/>
          <w:lang/>
        </w:rPr>
        <w:t xml:space="preserve"> on chromosome 17q21 has been documented in several breast cancer cell lines and tumor samples</w:t>
      </w:r>
      <w:r w:rsidRPr="008F6D8B">
        <w:rPr>
          <w:rFonts w:ascii="Arial Unicode MS" w:eastAsia="Arial Unicode MS" w:hAnsi="Arial Unicode MS" w:cs="Arial Unicode MS"/>
          <w:color w:val="000000"/>
          <w:sz w:val="24"/>
          <w:szCs w:val="24"/>
          <w:vertAlign w:val="superscript"/>
          <w:lang/>
        </w:rPr>
        <w:t>[372]</w:t>
      </w:r>
      <w:r w:rsidRPr="008F6D8B">
        <w:rPr>
          <w:rFonts w:ascii="Arial Unicode MS" w:eastAsia="Arial Unicode MS" w:hAnsi="Arial Unicode MS" w:cs="Arial Unicode MS"/>
          <w:sz w:val="24"/>
          <w:szCs w:val="24"/>
          <w:lang/>
        </w:rPr>
        <w:t xml:space="preserve"> and also in ovarian and prostate tumors.</w:t>
      </w:r>
      <w:r w:rsidRPr="008F6D8B">
        <w:rPr>
          <w:rFonts w:ascii="Arial Unicode MS" w:eastAsia="Arial Unicode MS" w:hAnsi="Arial Unicode MS" w:cs="Arial Unicode MS"/>
          <w:color w:val="000000"/>
          <w:sz w:val="24"/>
          <w:szCs w:val="24"/>
          <w:vertAlign w:val="superscript"/>
          <w:lang/>
        </w:rPr>
        <w:t>[356]</w:t>
      </w:r>
      <w:r w:rsidRPr="008F6D8B">
        <w:rPr>
          <w:rFonts w:ascii="Arial Unicode MS" w:eastAsia="Arial Unicode MS" w:hAnsi="Arial Unicode MS" w:cs="Arial Unicode MS"/>
          <w:sz w:val="24"/>
          <w:szCs w:val="24"/>
          <w:lang/>
        </w:rPr>
        <w:t xml:space="preserve"> Transfection of </w:t>
      </w:r>
      <w:r w:rsidRPr="008F6D8B">
        <w:rPr>
          <w:rFonts w:ascii="Arial Unicode MS" w:eastAsia="Arial Unicode MS" w:hAnsi="Arial Unicode MS" w:cs="Arial Unicode MS"/>
          <w:i/>
          <w:iCs/>
          <w:sz w:val="24"/>
          <w:szCs w:val="24"/>
          <w:lang/>
        </w:rPr>
        <w:t>BECN1</w:t>
      </w:r>
      <w:r w:rsidRPr="008F6D8B">
        <w:rPr>
          <w:rFonts w:ascii="Arial Unicode MS" w:eastAsia="Arial Unicode MS" w:hAnsi="Arial Unicode MS" w:cs="Arial Unicode MS"/>
          <w:sz w:val="24"/>
          <w:szCs w:val="24"/>
          <w:lang/>
        </w:rPr>
        <w:t>-expressing constructs into MCF-7 breast cancer cells resulted in increased autophagy and decreased tumorigenicity in nude mice.</w:t>
      </w:r>
      <w:r w:rsidRPr="008F6D8B">
        <w:rPr>
          <w:rFonts w:ascii="Arial Unicode MS" w:eastAsia="Arial Unicode MS" w:hAnsi="Arial Unicode MS" w:cs="Arial Unicode MS"/>
          <w:color w:val="000000"/>
          <w:sz w:val="24"/>
          <w:szCs w:val="24"/>
          <w:vertAlign w:val="superscript"/>
          <w:lang/>
        </w:rPr>
        <w:t>[372]</w:t>
      </w:r>
      <w:r w:rsidRPr="008F6D8B">
        <w:rPr>
          <w:rFonts w:ascii="Arial Unicode MS" w:eastAsia="Arial Unicode MS" w:hAnsi="Arial Unicode MS" w:cs="Arial Unicode MS"/>
          <w:sz w:val="24"/>
          <w:szCs w:val="24"/>
          <w:lang/>
        </w:rPr>
        <w:t xml:space="preserve"> In addition, overexpression of beclin in MCF-7 cells lowers the incidence of tumor formation in nude mouse xenografts.</w:t>
      </w:r>
      <w:r w:rsidRPr="008F6D8B">
        <w:rPr>
          <w:rFonts w:ascii="Arial Unicode MS" w:eastAsia="Arial Unicode MS" w:hAnsi="Arial Unicode MS" w:cs="Arial Unicode MS"/>
          <w:color w:val="000000"/>
          <w:sz w:val="24"/>
          <w:szCs w:val="24"/>
          <w:vertAlign w:val="superscript"/>
          <w:lang/>
        </w:rPr>
        <w:t>[372]</w:t>
      </w:r>
      <w:r w:rsidRPr="008F6D8B">
        <w:rPr>
          <w:rFonts w:ascii="Arial Unicode MS" w:eastAsia="Arial Unicode MS" w:hAnsi="Arial Unicode MS" w:cs="Arial Unicode MS"/>
          <w:sz w:val="24"/>
          <w:szCs w:val="24"/>
          <w:lang/>
        </w:rPr>
        <w:t xml:space="preserve"> Heterozygous </w:t>
      </w:r>
      <w:r w:rsidRPr="008F6D8B">
        <w:rPr>
          <w:rFonts w:ascii="Arial Unicode MS" w:eastAsia="Arial Unicode MS" w:hAnsi="Arial Unicode MS" w:cs="Arial Unicode MS"/>
          <w:i/>
          <w:iCs/>
          <w:sz w:val="24"/>
          <w:szCs w:val="24"/>
          <w:lang/>
        </w:rPr>
        <w:t>BECN1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sz w:val="24"/>
          <w:szCs w:val="24"/>
          <w:lang/>
        </w:rPr>
        <w:t xml:space="preserve"> mice show an increased incidence of lung cancer, hepatocellular carcinoma, and lymphoma,</w:t>
      </w:r>
      <w:r w:rsidRPr="008F6D8B">
        <w:rPr>
          <w:rFonts w:ascii="Arial Unicode MS" w:eastAsia="Arial Unicode MS" w:hAnsi="Arial Unicode MS" w:cs="Arial Unicode MS"/>
          <w:color w:val="000000"/>
          <w:sz w:val="24"/>
          <w:szCs w:val="24"/>
          <w:vertAlign w:val="superscript"/>
          <w:lang/>
        </w:rPr>
        <w:t>[373]</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[374]</w:t>
      </w:r>
      <w:r w:rsidRPr="008F6D8B">
        <w:rPr>
          <w:rFonts w:ascii="Arial Unicode MS" w:eastAsia="Arial Unicode MS" w:hAnsi="Arial Unicode MS" w:cs="Arial Unicode MS"/>
          <w:sz w:val="24"/>
          <w:szCs w:val="24"/>
          <w:lang/>
        </w:rPr>
        <w:t xml:space="preserve"> suggesting that Beclin1 functions as a dosage-dependent tumor suppressor. Beclin was initially identified as a Bcl-2-interacting protein, which suggests </w:t>
      </w:r>
      <w:r w:rsidRPr="008F6D8B">
        <w:rPr>
          <w:rFonts w:ascii="Arial Unicode MS" w:eastAsia="Arial Unicode MS" w:hAnsi="Arial Unicode MS" w:cs="Arial Unicode MS"/>
          <w:sz w:val="24"/>
          <w:szCs w:val="24"/>
          <w:lang/>
        </w:rPr>
        <w:lastRenderedPageBreak/>
        <w:t>the likelihood of molecular crosstalk between the apoptotic and autophagic cell death pathways. While much work remains to be done to better understand the role of autophagy and autophagic cell death in tumor progression and cell survival following IR or chemotherapeutic agent treatment, future targeted drugs or synthetic lethal gene therapy approaches may be especially useful for tumors that have acquired resistance to antiapoptotic drugs.</w:t>
      </w:r>
      <w:r w:rsidRPr="008F6D8B">
        <w:rPr>
          <w:rFonts w:ascii="Arial Unicode MS" w:eastAsia="Arial Unicode MS" w:hAnsi="Arial Unicode MS" w:cs="Arial Unicode MS"/>
          <w:color w:val="000000"/>
          <w:sz w:val="24"/>
          <w:szCs w:val="24"/>
          <w:vertAlign w:val="superscript"/>
          <w:lang/>
        </w:rPr>
        <w:t>[375]</w:t>
      </w:r>
    </w:p>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rPr>
      </w:pPr>
      <w:r w:rsidRPr="008F6D8B">
        <w:rPr>
          <w:rFonts w:ascii="Arial Unicode MS" w:eastAsia="Arial Unicode MS" w:hAnsi="Arial Unicode MS" w:cs="Arial Unicode MS"/>
          <w:i/>
          <w:iCs/>
          <w:sz w:val="24"/>
          <w:szCs w:val="24"/>
          <w:lang/>
        </w:rPr>
        <w:t> </w:t>
      </w:r>
      <w:r w:rsidRPr="008F6D8B">
        <w:rPr>
          <w:rFonts w:ascii="Arial Unicode MS" w:eastAsia="Arial Unicode MS" w:hAnsi="Arial Unicode MS" w:cs="Arial Unicode MS"/>
          <w:sz w:val="24"/>
          <w:szCs w:val="24"/>
          <w:lang/>
        </w:rPr>
        <w:t xml:space="preserve">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b/>
          <w:bCs/>
          <w:i/>
          <w:iCs/>
          <w:sz w:val="28"/>
          <w:lang/>
        </w:rPr>
        <w:t>Necrosis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Compared to apoptosis, necrosis (type III cell death) is considered a mode of </w:t>
      </w:r>
      <w:r w:rsidRPr="008F6D8B">
        <w:rPr>
          <w:rFonts w:ascii="Arial Unicode MS" w:eastAsia="Arial Unicode MS" w:hAnsi="Arial Unicode MS" w:cs="Arial Unicode MS"/>
          <w:i/>
          <w:iCs/>
          <w:sz w:val="24"/>
          <w:szCs w:val="24"/>
          <w:lang/>
        </w:rPr>
        <w:t>unprogrammed</w:t>
      </w:r>
      <w:r w:rsidRPr="008F6D8B">
        <w:rPr>
          <w:rFonts w:ascii="Arial Unicode MS" w:eastAsia="Arial Unicode MS" w:hAnsi="Arial Unicode MS" w:cs="Arial Unicode MS"/>
          <w:sz w:val="24"/>
          <w:szCs w:val="24"/>
          <w:lang/>
        </w:rPr>
        <w:t xml:space="preserve"> or “accidental” cell death generated by tissue trauma and can provoke an inflammatory response. Necrosis is an ATP-independent cell death mechanism characterized by osmotic swelling of cell membranes and organelles and is observed after high doses of IR and anticancer drugs.</w:t>
      </w:r>
      <w:r w:rsidRPr="008F6D8B">
        <w:rPr>
          <w:rFonts w:ascii="Arial Unicode MS" w:eastAsia="Arial Unicode MS" w:hAnsi="Arial Unicode MS" w:cs="Arial Unicode MS"/>
          <w:color w:val="000000"/>
          <w:sz w:val="24"/>
          <w:szCs w:val="24"/>
          <w:vertAlign w:val="superscript"/>
          <w:lang/>
        </w:rPr>
        <w:t>[321]</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[322]</w:t>
      </w:r>
      <w:r w:rsidRPr="008F6D8B">
        <w:rPr>
          <w:rFonts w:ascii="Arial Unicode MS" w:eastAsia="Arial Unicode MS" w:hAnsi="Arial Unicode MS" w:cs="Arial Unicode MS"/>
          <w:sz w:val="24"/>
          <w:szCs w:val="24"/>
          <w:lang/>
        </w:rPr>
        <w:t xml:space="preserve"> While nuclear fragmentation is also observed in necrotic cells, its random nature results in a smear of DNA using gel electrophoresis compared to the typical CAD-mediated 200-bp ladder seen in apoptotic cells. Following the loss of membrane integrity, the release of intracellular contents from necrotic cells can provoke a tissue inflammatory response.</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xml:space="preserve">Necrosis can be induced through Fas ligand and TNFα-mediated activation of the membrane-bound death receptors, suggesting that necrosis may not necessarily be an </w:t>
      </w:r>
      <w:r w:rsidRPr="008F6D8B">
        <w:rPr>
          <w:rFonts w:ascii="Arial Unicode MS" w:eastAsia="Arial Unicode MS" w:hAnsi="Arial Unicode MS" w:cs="Arial Unicode MS"/>
          <w:i/>
          <w:iCs/>
          <w:sz w:val="24"/>
          <w:szCs w:val="24"/>
          <w:lang/>
        </w:rPr>
        <w:t>uncontrolled</w:t>
      </w:r>
      <w:r w:rsidRPr="008F6D8B">
        <w:rPr>
          <w:rFonts w:ascii="Arial Unicode MS" w:eastAsia="Arial Unicode MS" w:hAnsi="Arial Unicode MS" w:cs="Arial Unicode MS"/>
          <w:sz w:val="24"/>
          <w:szCs w:val="24"/>
          <w:lang/>
        </w:rPr>
        <w:t xml:space="preserve"> event.</w:t>
      </w:r>
      <w:r w:rsidRPr="008F6D8B">
        <w:rPr>
          <w:rFonts w:ascii="Arial Unicode MS" w:eastAsia="Arial Unicode MS" w:hAnsi="Arial Unicode MS" w:cs="Arial Unicode MS"/>
          <w:color w:val="000000"/>
          <w:sz w:val="24"/>
          <w:szCs w:val="24"/>
          <w:vertAlign w:val="superscript"/>
          <w:lang/>
        </w:rPr>
        <w:t>[376]</w:t>
      </w:r>
      <w:r w:rsidRPr="008F6D8B">
        <w:rPr>
          <w:rFonts w:ascii="Arial Unicode MS" w:eastAsia="Arial Unicode MS" w:hAnsi="Arial Unicode MS" w:cs="Arial Unicode MS"/>
          <w:sz w:val="24"/>
          <w:szCs w:val="24"/>
          <w:lang/>
        </w:rPr>
        <w:t xml:space="preserve"> The activity of the RIP1 (receptor-interacting protein 1) kinase can modulate the induction of necrosis after Fas ligand treatment in Jurkat cells.</w:t>
      </w:r>
      <w:r w:rsidRPr="008F6D8B">
        <w:rPr>
          <w:rFonts w:ascii="Arial Unicode MS" w:eastAsia="Arial Unicode MS" w:hAnsi="Arial Unicode MS" w:cs="Arial Unicode MS"/>
          <w:color w:val="000000"/>
          <w:sz w:val="24"/>
          <w:szCs w:val="24"/>
          <w:vertAlign w:val="superscript"/>
          <w:lang/>
        </w:rPr>
        <w:t>[377]</w:t>
      </w:r>
      <w:r w:rsidRPr="008F6D8B">
        <w:rPr>
          <w:rFonts w:ascii="Arial Unicode MS" w:eastAsia="Arial Unicode MS" w:hAnsi="Arial Unicode MS" w:cs="Arial Unicode MS"/>
          <w:sz w:val="24"/>
          <w:szCs w:val="24"/>
          <w:lang/>
        </w:rPr>
        <w:t xml:space="preserve"> Single-stranded DNA damage induced by IR, higher RIP1-mediated mitochondrial ROS/RNS output, or treatment with DNA alkylating agents that is sensed by the DNA repair protein poly-ADP ribose polymerase 1 (PARP-1) may also activate necrosis.</w:t>
      </w:r>
      <w:r w:rsidRPr="008F6D8B">
        <w:rPr>
          <w:rFonts w:ascii="Arial Unicode MS" w:eastAsia="Arial Unicode MS" w:hAnsi="Arial Unicode MS" w:cs="Arial Unicode MS"/>
          <w:color w:val="000000"/>
          <w:sz w:val="24"/>
          <w:szCs w:val="24"/>
          <w:vertAlign w:val="superscript"/>
          <w:lang/>
        </w:rPr>
        <w:t>[378]</w:t>
      </w:r>
      <w:r w:rsidRPr="008F6D8B">
        <w:rPr>
          <w:rFonts w:ascii="Arial Unicode MS" w:eastAsia="Arial Unicode MS" w:hAnsi="Arial Unicode MS" w:cs="Arial Unicode MS"/>
          <w:sz w:val="24"/>
          <w:szCs w:val="24"/>
          <w:vertAlign w:val="superscript"/>
          <w:lang/>
        </w:rPr>
        <w:t>,</w:t>
      </w:r>
      <w:r w:rsidRPr="008F6D8B">
        <w:rPr>
          <w:rFonts w:ascii="Arial Unicode MS" w:eastAsia="Arial Unicode MS" w:hAnsi="Arial Unicode MS" w:cs="Arial Unicode MS"/>
          <w:color w:val="000000"/>
          <w:sz w:val="24"/>
          <w:szCs w:val="24"/>
          <w:vertAlign w:val="superscript"/>
          <w:lang/>
        </w:rPr>
        <w:t>[379]</w:t>
      </w:r>
      <w:r w:rsidRPr="008F6D8B">
        <w:rPr>
          <w:rFonts w:ascii="Arial Unicode MS" w:eastAsia="Arial Unicode MS" w:hAnsi="Arial Unicode MS" w:cs="Arial Unicode MS"/>
          <w:sz w:val="24"/>
          <w:szCs w:val="24"/>
          <w:lang/>
        </w:rPr>
        <w:t xml:space="preserve"> PARP-1 has been shown to induce translocation of the apoptosis-inducing factor (AIF) protein from the mitochondria to the cell nucleus and promote caspase-independent cell death.</w:t>
      </w:r>
      <w:r w:rsidRPr="008F6D8B">
        <w:rPr>
          <w:rFonts w:ascii="Arial Unicode MS" w:eastAsia="Arial Unicode MS" w:hAnsi="Arial Unicode MS" w:cs="Arial Unicode MS"/>
          <w:color w:val="000000"/>
          <w:sz w:val="24"/>
          <w:szCs w:val="24"/>
          <w:vertAlign w:val="superscript"/>
          <w:lang/>
        </w:rPr>
        <w:t>[380]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The extent of the role of necrosis in tumorigenesis and in local tumor control after IR or anticancer drug treatments remains to be identified, but it remains an attractive target since necrotic tumor cells may stimulate an antitumor immune response.</w:t>
      </w:r>
      <w:r w:rsidRPr="008F6D8B">
        <w:rPr>
          <w:rFonts w:ascii="Arial Unicode MS" w:eastAsia="Arial Unicode MS" w:hAnsi="Arial Unicode MS" w:cs="Arial Unicode MS"/>
          <w:color w:val="000000"/>
          <w:sz w:val="24"/>
          <w:szCs w:val="24"/>
          <w:vertAlign w:val="superscript"/>
          <w:lang/>
        </w:rPr>
        <w:t>[381]</w:t>
      </w:r>
      <w:r w:rsidRPr="008F6D8B">
        <w:rPr>
          <w:rFonts w:ascii="Arial Unicode MS" w:eastAsia="Arial Unicode MS" w:hAnsi="Arial Unicode MS" w:cs="Arial Unicode MS"/>
          <w:sz w:val="24"/>
          <w:szCs w:val="24"/>
          <w:lang/>
        </w:rPr>
        <w:t xml:space="preserve"> Much of the difficulty in establishing a role for necrosis in tumor treatment is a lack of specific markers or experimental methods that specifically induce necrosis in vitro and in vivo, without likewise inducing alternative modes of cell death. Screening for caspase-cleaved (apoptotic) or uncleaved (necrotic/nonapoptotic) forms of cytokeratin-18 (CK18) in patient serum samples has allowed some discrimination of the relative contributions of these modes of cell death after treatment,</w:t>
      </w:r>
      <w:r w:rsidRPr="008F6D8B">
        <w:rPr>
          <w:rFonts w:ascii="Arial Unicode MS" w:eastAsia="Arial Unicode MS" w:hAnsi="Arial Unicode MS" w:cs="Arial Unicode MS"/>
          <w:color w:val="000000"/>
          <w:sz w:val="24"/>
          <w:szCs w:val="24"/>
          <w:vertAlign w:val="superscript"/>
          <w:lang/>
        </w:rPr>
        <w:t>[382]</w:t>
      </w:r>
      <w:r w:rsidRPr="008F6D8B">
        <w:rPr>
          <w:rFonts w:ascii="Arial Unicode MS" w:eastAsia="Arial Unicode MS" w:hAnsi="Arial Unicode MS" w:cs="Arial Unicode MS"/>
          <w:sz w:val="24"/>
          <w:szCs w:val="24"/>
          <w:lang/>
        </w:rPr>
        <w:t xml:space="preserve"> although prognostic value of this assay for radiotherapy remains unclear.</w:t>
      </w:r>
      <w:r w:rsidRPr="008F6D8B">
        <w:rPr>
          <w:rFonts w:ascii="Arial Unicode MS" w:eastAsia="Arial Unicode MS" w:hAnsi="Arial Unicode MS" w:cs="Arial Unicode MS"/>
          <w:color w:val="000000"/>
          <w:sz w:val="24"/>
          <w:szCs w:val="24"/>
          <w:vertAlign w:val="superscript"/>
          <w:lang/>
        </w:rPr>
        <w:t>[383]</w:t>
      </w:r>
      <w:r w:rsidRPr="008F6D8B">
        <w:rPr>
          <w:rFonts w:ascii="Arial Unicode MS" w:eastAsia="Arial Unicode MS" w:hAnsi="Arial Unicode MS" w:cs="Arial Unicode MS"/>
          <w:sz w:val="24"/>
          <w:szCs w:val="24"/>
          <w:lang/>
        </w:rPr>
        <w:t xml:space="preserve"> The relative role of necrosis in tumor control following RT remains to be determined, but it is clear that some degree of necrotic cell death likely occurs after IR exposure, especially after high dose per fraction regimens such as SBRT.</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Arial Unicode MS" w:eastAsia="Arial Unicode MS" w:hAnsi="Arial Unicode MS" w:cs="Arial Unicode MS"/>
          <w:sz w:val="24"/>
          <w:szCs w:val="24"/>
        </w:rPr>
      </w:pPr>
      <w:r w:rsidRPr="008F6D8B">
        <w:rPr>
          <w:rFonts w:ascii="Arial Unicode MS" w:eastAsia="Arial Unicode MS" w:hAnsi="Arial Unicode MS" w:cs="Arial Unicode MS"/>
          <w:b/>
          <w:bCs/>
          <w:sz w:val="32"/>
          <w:lang/>
        </w:rPr>
        <w:t>Acknowledgments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rPr>
      </w:pPr>
      <w:r w:rsidRPr="008F6D8B">
        <w:rPr>
          <w:rFonts w:ascii="Arial Unicode MS" w:eastAsia="Arial Unicode MS" w:hAnsi="Arial Unicode MS" w:cs="Arial Unicode MS"/>
          <w:sz w:val="24"/>
          <w:szCs w:val="24"/>
          <w:lang/>
        </w:rPr>
        <w:t>This work was supported in part by grants NNX07AP85G and NAG9-1569 from the National Aeronautics and Space Administration (Bedford JS); grant CA112566-01A1 from the National Cancer Institute (LHT/Wilson PF); and grants DE-FG02-07ER64350 (Bedford JS) and FWP SCW-0543 (LHT/Wilson PF) from the US Department of Energy Low Dose Radiation Research Program. A portion of this work was performed under the auspices of the US Department of Energy by Lawrence Livermore National Laboratory under contract DE-AC52-07NA27344.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 </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b/>
          <w:bCs/>
          <w:sz w:val="32"/>
          <w:szCs w:val="32"/>
          <w:lang/>
        </w:rPr>
        <w:t>References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  Hall E, Giaccia A: Radiobiology for the radiologist, Philadelphia, 2006, Lippincott Williams &amp; Wilkins.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 Ward JF: Complexity of damage produced by ionizing radiation. Cold Spring Harb Symp Quant Biol  2000; 65:377-382.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 Quastler H: The nature of intestinal radiation death. Radiat Res  1956; 4:303-320.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4. Bergonie J, Tribondeau L: Intrepretation de quelques resultats de la radiotherapie et essai de fixation d’une technique rationnelle. Compt Rend Acad Sci  1906; 143:983-985.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5. Cole A, Humphrey RM, Dewey WC: Low-voltage electron beam irradiation of normal and 5-bromouridine deoxyriboside-treated L-P59 mouse fibroblast cells in vitro. Nature  1963; 199:780-782.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6. Hofer KG, Harris CR, Smith JM: Radiotoxicity of intracellular 67Ga, 125I and 3H. Nuclear versus cytoplasmic radiation effects in murine L1210 leukaemia. Int J Radiat Biol Relat Stud Phys Chem Med  1975; 28:225-241.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7. Munro TR: The site of the target region for radiation-induced mitotic delay in cultured mammalian cells. Radiat Res  1970; 44:747-757.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8. Warters RL, Hofer KG: Radionuclide toxicity in cultured mammalian cells: elucidation of the primary site for radiation-induced division delay. Radiat Res  1977; 69:348-358.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9. Sedelnikova OA, Rogakou EP, Panyutin IG, et al: Quantitative detection of (125)IdU-induced DNA double-strand breaks with gamma-H2AX antibody. Radiat Res  2002; 158:486-492.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10. Yasui LS: GammaH2AX foci induced by gamma rays and 125IdU decay. Int J Radiat Biol  2004; 80:895-903.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11. Elmroth K, Stenerlow B: DNA-incorporated 125I induces more than one double-strand break per decay in mammalian cells. Radiat Res  2005; 163:369-373.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12. Dewey WC, Stone LE, Miller HH, et al: Radiosensitization with 5-bromodeoxyuridine of Chinese hamster cells x-irradiated during different phases of the cell cycle. Radiat Res  1971; 47:672-688.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13. Dewey WC, Sedita BA, Humphrey RM: Radiosensitization of X chromosome of Chinese hamster cells related to incorporation of 5-bromodeoxyuridine. Science  1966; 152:519-521.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14. Cecchini S, Girouard S, Huels MA, et al: Single-strand-specific radiosensitization of DNA by bromodeoxyuridine. Radiat Res  2004; 162:604-615.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15. Dextraze ME, Wagner JR, Hunting DJ: 5-Bromodeoxyuridine radiosensitization: conformation-dependent DNA damage. Biochemistry  2007; 46:9089-9097.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16. Thompson L, Limoli C: Origin, recognition, signaling, and repair of DNA double-strand breaks in mammalian cells.   In: Caldecott KW, ed. Eukaryotic DNA Damage Surveillance and Repair,  Philadelphia: Kluwer Academic/Plenum Publishers; 2004:107-145.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17. O'Driscoll M, Jeggo PA: The role of double-strand break repair—insights from human genetics. Nat Rev Genet  2006; 7:45-54.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18. Bailey SM, Bedford JS: Studies on chromosome aberration induction: what can they tell us about DNA repair?. DNA Repair (Amst)  2006; 5:1171-1181.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19. Helleday T, Lo J, van Gent DC, et al: DNA double-strand break repair: from mechanistic understanding to cancer treatment. DNA Repair (Amst)  2007; 6:923-935.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20. Puck TT, Marcus PI: Action of x-rays on mammalian cells. J Exp Med  1956; 103:653-666.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21. Puck TT: Action of radiation on mammalian cells III. Relationship between reproductive death and induction of chromosome anomalies by x-irradiation of euploid human cells in vitro. Proc Natl Acad Sci USA  1958; 44:772-780.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22. Tolmach LJ: Growth patterns in x-irradiated HeLa cells. Ann N Y Acad Sci  1961; 95:743-757.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23. Highfield DP, Holahan EV, Holahan PK, et al: Hyperthermic survival of Chinese hamster ovary cells as a function of cellular population density at the time of plating. Radiat Res  1984; 97:139-153.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24. Sinclair WK: X-ray-induced heritable damage (small-colony formation) in cultured mammalian cells. Radiat Res  1964; 21:584-611.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25. Elkind M, Whitmore G: The Radiobiology of Cultured Mammalian Cells.  New York, Gordon and Breach, 1967.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26. Marder BA, Morgan WF: Delayed chromosomal instability induced by DNA damage. Mol Cell Biol  1993; 13:6667-6677.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27. Kadhim MA, Macdonald DA, Goodhead DT, et al: Transmission of chromosomal instability after plutonium alpha-particle irradiation. Nature  1992; 355:738-740.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28. Hewitt HB, Wilson CW: A survival curve for mammalian leukaemia cells irradiated in vivo (implications for the treatment of mouse leukaemia by whole-body irradiation). Br J Cancer  1959; 13:69-75.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29. Till JE, McCulloch EA: A direct measurement of the radiation sensitivity of normal mouse bone marrow cells. Radiat Res  1961; 14:213-222.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30. Withers HR: The dose–survival relationship for irradiation of epithelial cells of mouse skin. Br J Radiol  1967; 40:187-194.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31. Withers HR, Elkind MM: Dose–survival characteristics of epithelial cells of mouse intestinal mucosa. Radiology  1968; 91:998-1000.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32. Thames Jr HD, Withers R, Mason KA, et al: Dose–survival characteristics of mouse jejunal crypt cells. Int J Radiat Oncol Biol Phys  1981; 7:1591-1597.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33. Withers HR, Hunter N, Barkley Jr HT, et al: Radiation survival and regeneration characteristics of spermatogenic stem cells of mouse testis. Radiat Res  1974; 57:88-103.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34. Withers HR, Mason KA, Thames Jr HD: Late radiation response of kidney assayed by tubule-cell survival. Br J Radiol  1986; 59:587-595.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35. Gould MN, Clifton KH: The survival of rat mammary gland cells following irradiation in vivo under different endocrinological conditions. Int J Radiat Oncol Biol Phys  1978; 4:629-632.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36. Mulcahy RT, Gould MN, Clifton KH: The survival of thyroid cells: in vivo irradiation and in situ repair. Radiat Res  1980; 84:523-528.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37. Barcellos-Hoff MH, Park C, Wright EG: Radiation and the microenvironment—tumorigenesis and therapy. Nat Rev Cancer  2005; 5:867-875.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38. Wilson PF, Nagasawa H, Warner CL, et al: Radiation sensitivity of primary fibroblasts from hereditary retinoblastoma family members and some apparently normal controls: colony formation ability during continuous low-dose-rate gamma irradiation. Radiat Res  2008; 169:483-494.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39. Fertil B, Malaise EP: Inherent cellular radiosensitivity as a basic concept for human tumor radiotherapy. Int J Radiat Oncol Biol Phys  1981; 7:621-629.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40. Deacon J, Peckham MJ, Steel GG: The radioresponsiveness of human tumours and the initial slope of the cell survival curve. Radiother Oncol  1984; 2:317-323.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41. Chang BK, Timmerman RD: Stereotactic body radiation therapy: a comprehensive review. Am J Clin Oncol  2007; 30:637-644.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42. Brown JM, Koong AC: High-dose single-fraction radiotherapy: exploiting a new biology?. Int J Radiat Oncol Biol Phys  2008; 71:324-325.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43. Joshi GP, Nelson WJ, Revell SH, et al: X-ray-induced chromosome damage in live mammalian cells, and improved measurements of its effects on their colony-forming ability. Int J Radiat Biol Relat Stud Phys Chem Med  1982; 41:161-181.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44. Dewey WC, Miller HH, Leeper DB: Chromosomal aberrations and mortality of x-irradiated mammalian cells: emphasis on repair. Proc Natl Acad Sci USA  1971; 68:667-671.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45. Dewey WC, Furman SC, Miller HH: Comparison of lethality and chromosomal damage induced by x-rays in synchronized Chinese hamster cells in vitro. Radiat Res  1970; 43:561-581.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46. Bedford JS, Mitchell JB, Griggs HG, et al: Radiation-induced cellular reproductive death and chromosome aberrations. Radiat Res  1978; 76:573-586.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47. Carrano AV: Chromosome aberrations and radiation-induced cell death. II. Predicted and observed cell survival. Mutat Res  1973; 17:355-366.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48. Cornforth MN, Bedford JS: A quantitative comparison of potentially lethal damage repair and the rejoining of interphase chromosome breaks in low passage normal human fibroblasts. Radiat Res  1987; 111:385-405.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49. Revell SH: Relationships between chromosome damage and cell death.   In: Ishihara T, Sasaki MS, ed. Radiation-Induced Chromosome Damage in Man,  New York: Alan R. Liss, Inc.; 1983:215-233.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50. Brown JM, Kovacs MS: Visualization of nonreciprocal chromosome exchanges in irradiated human fibroblasts by fluorescence in situ hybridization. Radiat Res  1993; 136:71-76.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51. Brown JM, Evans JW, Kovacs MS: Mechanism of chromosome exchange formation in human fibroblasts: insights from “chromosome painting.”. Environ Mol Mutagen  1993; 22:218-224.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52. Cornforth MN: Analyzing radiation-induced complex chromosome rearrangements by combinatorial painting. Radiat Res  2001; 155:643-659.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53. Savage JR: Reflections and meditations upon complex chromosomal exchanges. Mutat Res  2002; 512:93-109.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54. Dale RG: The application of the linear-quadratic dose-effect equation to fractionated and protracted radiotherapy. Br J Radiol  1985; 58:515-528.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55. Carlone M, Wilkins D, Raaphorst P: The modified linear-quadratic model of Guerrero and Li can be derived from a mechanistic basis and exhibits linear-quadratic-linear behaviour. Phys Med Biol  2005; 50:L9-13.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56. Guerrero M, Li XA: Extending the linear-quadratic model for large fraction doses pertinent to stereotactic radiotherapy. Phys Med Biol  2004; 49:4825-4835.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57. Sachs RK, Hahnfeld P, Brenner DJ: The link between low-LET dose–response relations and the underlying kinetics of damage production/repair/misrepair. Int J Radiat Biol  1997; 72:351-374.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58. Forrester HB, Radford IR: Ionizing radiation-induced chromosomal rearrangements occur in transcriptionally active regions of the genome. Int J Radiat Biol  2004; 80:757-767.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59. Bauchinger M, Gotz G: Distribution of radiation induced lesions in human chromosomes and dose-effect relation analysed with G-banding. Radiat Environ Biophys  1979; 16:355-366.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60. Winegar RA, Preston RJ: The induction of chromosome aberrations by restriction endonucleases that produce blunt-end or cohesive-end double-strand breaks. Mutat Res  1988; 197:141-149.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61. Folle GA, Obe G: Intrachromosomal localization of breakpoints induced by the restriction endonucleases AluI and BamHI in Chinese hamster ovary cells treated in S phase of the cell cycle. Int J Radiat Biol  1996; 69:447-457.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62. Folle GA, Martinez-Lopez W, Boccardo E, et al: Localization of chromosome breakpoints: implication of the chromatin structure and nuclear architecture. Mutat Res  1998; 404:17-26.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63. Martinez-Lopez M, Folle GA, Cassina G, et al: Distribution of breakpoints induced by etoposide and x-rays along the CHO X chromosome. Cytogenet Genome Res  2004; 104:182-187.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64. Yunis JJ, Kuo MT, Saunders GF: Localization of sequences specifying messenger RNA to light-staining G-bands of human chromosomes. Chromosoma  1977; 61:335-344.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65. Barrios L, Miro R, Caballin MR, et al: Cytogenetic effects of radiotherapy. Breakpoint distribution in induced chromosome aberrations. Cancer Genet Cytogenet  1989; 41:61-70.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66. Muhlmann-Diaz MC, Bedford JS: Breakage of human chromosomes 4:19 and Y in G0 cells immediately after exposure to gamma-rays. Int J Radiat Biol  1994; 65:165-173.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67. Muhlmann-Diaz MC, Bedford JS: A comparison of radiation-induced aberrations in human cells involving early and late replicating X chromosomes.   In: Obe G, Natarajan AT, ed. Chromosomal Alterations: Origin and Significance,  New York: Springer-Verlag; 1994:125-131.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68. Cowell IG, Sunter NJ, Singh PB, et al: GammaH2AX foci form preferentially in euchromatin after ionising-radiation. PLoS ONE  2007; 2:e1057.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69. Jacobson BS: Evidence for recovery from x-ray damage in Chlamydomonas. Radiat Res  1957; 7:394-406.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70. Elkind MM, Sutton H: X-ray damage and recovery in mammalian cells in culture. Nature  1959; 184:1293-1295.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71. Elkind MM, Sutton H: Radiation response of mammalian cells grown in culture. I. Repair of x-ray damage in surviving Chinese hamster cells. Radiat Res  1960; 13:556-593.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72. Lea D: Actions of Radiations on Living Cells.  New York, Cambridge University Press, 1955.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73. Kellerer AM, Rossi HH: The theory of dual radiation action. Curr Top Radiat Res Q  1974; 8:85-158.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74. Bedford JS, Cornforth MN: Relationship between the recovery from sublethal x-ray damage and the rejoining of chromosome breaks in normal human fibroblasts. Radiat Res  1987; 111:406-423.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75. Thames Jr HD, Hendry J: Fractionation in Radiotherapy.  London, Taylor &amp; Francis, 1987.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76. Lajtha LG, Oliver R: Some radiobiological considerations in radiotherapy. Br J Radiol  1961; 34:252-257.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77. Thames Jr HD, Withers HR, Peters LJ, et al: Changes in early and late radiation responses with altered dose fractionation: implications for dose-survival relationships. Int J Radiat Oncol Biol Phys  1982; 8:219-226.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78. Fowler JF: The linear-quadratic formula and progress in fractionated radiotherapy. Br J Radiol  1989; 62:679-694.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79. Terasima T, Tolmach LJ: X-ray sensitivity and DNA synthesis in synchronous populations of HeLa cells. Science  1963; 140:490-492.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80. Sinclair WK, Morton RA: Variations in x-ray response during the division cycle of partially synchronized chinese hamster cells in culture. Nature  1963; 199:1158-1160.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81. Bedford JS, Mitchell JB: Dose-rate effects in synchronous mammalian cells in culture. Radiat Res  1973; 54:316-327.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82. Rothkamm K, Kruger I, Thompson LH, et al: Pathways of DNA double-strand break repair during the mammalian cell cycle. Mol Cell Biol  2003; 23:5706-5715.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83. Hinz JM, Yamada NA, Salazar EP, et al: Influence of double-strand-break repair pathways on radiosensitivity throughout the cell cycle in CHO cells. DNA Repair (Amst)  2005; 4:782-792.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84. Tamulevicius P, Wang M, Iliakis G: Homology-directed repair is required for the development of radioresistance during S phase: interplay between double-strand break repair and checkpoint response. Radiat Res  2007; 167:1-11.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85. Winans LF, Dewey WC, Dettor CM: Repair of sublethal and potentially lethal x-ray damage in synchronous Chinese hamster cells. Radiat Res  1972; 52:333-351.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86. Withers HR: Four R's of radiotherapy.   In: Lett JT, Adler H, ed. Advances in radiation biology,  New York: Academic Press, Inc; 1975:241-247.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87. Mitchell JB, Bedford JS: Dose-rate effects in synchronous mammalian cells in culture. II. A comparison of the life cycle of HeLa cells during continuous irradiation or multiple-dose fractionation. Radiat Res  1977; 71:547-560.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88. Mitchell JB, Bedford JS, Bailey SM: Dose-rate effects in mammalian cells in culture III. Comparison of cell killing and cell proliferation during continuous irradiation for six different cell lines. Radiat Res  1979; 79:537-551.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89. Zeman EM, Bedford JS: Changes in early and late effects with dose-per-fraction: alpha, beta, redistribution and repair. Int J Radiat Oncol Biol Phys  1984; 10:1039-1047.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90. Leeper DB, Schneiderman MH, Dewey WC: Radiation-induced cycle delay in synchronized Chinese hamster cells: comparison between DNA synthesis and division. Radiat Res  1973; 53:326-337.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91. Murnane JP, Schwartz JL: Cell checkpoint and radiosensitivity. Nature  1993; 365:22.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92. Kastan MB, Onyekwere O, Sidransky D, et al: Participation of p53 protein in the cellular response to DNA damage. Cancer Res  1991; 51:6304-6311.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93. Dewey WC, Cole A: Effects of heterogeneous populations on radiation survival curves. Nature  1962; 194:660-662.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94. Peng Y, Zhang Q, Nagasawa H, et al: Silencing expression of the catalytic subunit of DNA-dependent protein kinase by small interfering RNA sensitizes human cells for radiation-induced chromosome damage, cell killing, and mutation. Cancer Res  2002; 62:6400-6404.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95. Steel GG, McMillan TJ, Peacock KH: The 5Rs of radiobiology. Int J Radiat Biol  1989; 56:1045-1048.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96. Stapleton GE, Billen D, Hollaender A: Recovery of x-irradiated bacteria at suboptimal incubation temperatures. J Cell Physiol  1953; 41:345-357.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97. Phillips RA, Tolmach LJ: Repair of potentially lethal damage in x-irradiated HeLa cells. Radiat Res  1966; 29:413-432.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98. Belli JA, Shelton M: Potentially lethal radiation damage: repair by mammalian cells in culture. Science  1969; 165:490-492.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99. Whitmore GF, Gulyas S: Studies on recovery processes in mouse L cells. Natl Cancer Inst Monogr  1967; 24:141-156.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100. Little JB: Repair of sublethal and potentially lethal radiation damage in plateau phase cultures of human cells. Nature  1969; 224:804-806.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101. Mayne LV, Lehmann AR: Failure of RNA synthesis to recover after UV irradiation: an early defect in cells from individuals with Cockayne's syndrome and xeroderma pigmentosum. Cancer Res  1982; 42:1473-1478.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102. Cornforth MN, Bedford JS: On the nature of a defect in cells from individuals with ataxia-telangiectasia. Science  1985; 227:1589-1591.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103. Iliakis G: Radiation-induced potentially lethal damage: DNA lesions susceptible to fixation. Int J Radiat Biol Relat Stud Phys Chem Med  1988; 53:541-584.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104. Cornforth MN, Bedford JS: Ionizing radiation damage and its early development in chromosomes.   In: Lett JT, Adler H, ed. Advances in radiation biology,  New York: Academic Press; 1993:423-496.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105. Dettor CM, Dewey WC, Winans LF, et al: Enhancement of x-ray damage in synchronous Chinese hamster cells by hypertonic treatments. Radiat Res  1972; 52:352-372.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106. Raaphorst GP, Dewey WC: Alterations in the radiosensitivity of CHO cells by anisotonic treatments: correlations between cell lethality and chromosomal aberrations. Radiat Res  1979; 79:403-416.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107. Sutherland BM, Bennett PV, Sidorkina O, et al: Clustered DNA damages induced in isolated DNA and in human cells by low doses of ionizing radiation. Proc Natl Acad Sci USA  2000; 97:103-108.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108. Dewey WC, Noel JS, Dettor CM: Changes in radiosensitivity and dispersion of chromatin during the cell cycle of synchronous Chinese hamster cells. Radiat Res  1972; 52:373-394.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109. Roos WP, Binder A, Bohm L: The influence of chromatin structure on initial DNA damage and radiosensitivity in CHO-K1 and xrs1 cells at low doses of irradiation 1–10 Gy. Radiat Environ Biophys.  2002; 41:199-206.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110. Malcolm AW, Little JB: Rapid recovery in plateau-phase mammalian cells. Radiat Res  1979; 80:38-48.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111. Cox R, Masson WK, Weichselbaum RR, et al: The repair of potentially lethal damage in x-irradiated cultures of normal and ataxia telangiectasia human fibroblasts. Int J Radiat Biol Relat Stud Phys Chem Med  1981; 39:357-365.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112. Thacker J, Stretch A: Recovery from lethal and mutagenic damage during postirradiation holding and low-dose-rate irradiations of cultured hamster cells. Radiat Res  1983; 96:380-392.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113. Astor MB, Morse TD: Rapid repair of potentially lethal damage in normal and ataxia telangiectasia cell lines. Int J Radiat Biol  1989; 55:631-639.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114. Nagasawa H, Chen DJ, Strniste GF: Response of x-ray-sensitive CHO mutant cells to gamma radiation. I. Effects of low dose rates and the process of repair of potentially lethal damage in G1 phase. Radiat Res  1989; 118:559-567.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115. Stackhouse MA, Bedford JS: An ionizing radiation-sensitive mutant of CHO cells: irs-20. II. Dose-rate effects and cellular recovery processes. Radiat Res  1993; 136:250-254.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116. Lobrich M, Kuhne M, Wetzel J, et al: Joining of correct and incorrect DNA double-strand break ends in normal human and ataxia telangiectasia fibroblasts. Genes Chromosomes Cancer  2000; 27:59-68.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117. Kato TA, Nagasawa H, Weil MM, et al: Levels of gamma-H2AX foci after low-dose-rate irradiation reveal a DNA DSB rejoining defect in cells from human ATM heterozygotes in two at families and in another apparently normal individual. Radiat Res  2006; 166:443-453.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118. Hall EJ, Marchese MJ, Astor MB, et al: Response of cells of human origin, normal and malignant, to acute and low dose rate irradiation. Int J Radiat Oncol Biol Phys  1986; 12:655-659.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119. Hall EJ, Marchese M, Hei TK, et al: Radiation response characteristics of human cells in vitro. Radiat Res  1988; 114:415-424.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120. Mamon HJ, Dahlberg W, Azzam EI, et al: Differing effects of breast cancer 1, early onset (BRCA1) and ataxia-telangiectasia mutated (ATM) mutations on cellular responses to ionizing radiation. Int J Radiat Biol  2003; 79:817-829.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121. Weichselbaum RR, Schmit A, Little JB: Cellular repair factors influencing radiocurability of human malignant tumours. Br J Cancer  1982; 45:10-16.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122. Schwartz JL, Jordan R, Kaufmann WK, et al: Evidence for the expression of radiation-induced potentially lethal damage being a p53-dependent process. Int J Radiat Biol  2000; 76:1037-1043.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123. Franken NA, van Bree C, ten Cate R, et al: Importance of TP53 and RB in the repair of potentially lethal damage and induction of color junctions after exposure to ionizing radiation. Radiat Res  2002; 158:707-714.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124. Alsbeih G, Torres M, Al-Harbi N, et al: Loss of wild-type Trp53 protein in mouse fibroblasts leads to increased radioresistance with consequent decrease in repair of potentially lethal damage. Radiat Res  2004; 161:185-192.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125. Dewey WC: In vitro systems: standardization of endpoints. Int J Radiat Oncol Biol Phys  1979; 5:1165-1174.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126. Brown JM, Wilson WR: Exploiting tumour hypoxia in cancer treatment. Nat Rev Cancer  2004; 4:437-447.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127. Brown JM: Tumor hypoxia in cancer therapy. Methods Enzymol  2007; 435:297-321.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128. Tatum JL, Kelloff GJ, Gillies RJ, et al: Hypoxia: importance in tumor biology, noninvasive measurement by imaging, and value of its measurement in the management of cancer therapy. Int J Radiat Biol  2006; 82:699-757.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129. Diehn M, Clarke MF: Cancer stem cells and radiotherapy: new insights into tumor radioresistance. J Natl Cancer Inst  2006; 98:1755-1757.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130. Baumann M, Krause M, Hill R: Exploring the role of cancer stem cells in radioresistance. Nat Rev Cancer  2008; 8:545-554.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131. Maisin JR: Chemical protection against ionizing radiation. Adv Space Res  1989; 9:205-212.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132. Maisin JR, Albert C, Henry A: Reduction of short-term radiation lethality by biological response modifiers given alone or in association with other chemical protectors. Radiat Res  1993; 135:332-337.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133. Raju MR: Proton radiobiology, radiosurgery and radiotherapy. Int J Radiat Biol  1995; 67:237-259.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134. Gerweck LE, Kozin SV: Relative biological effectiveness of proton beams in clinical therapy. Radiother Oncol  1999; 50:135-142.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135. Brenner DJ, Hall EJ: Secondary neutrons in clinical proton radiotherapy: a charged issue. Radiother Oncol  2008; 86:165-170.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136. Nikiforova MN, Stringer JR, Blough R, et al: Proximity of chromosomal loci that participate in radiation-induced rearrangements in human cells. Science  2000; 290:138-141.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137. Aten JA, Stap J, Krawczyk PM, et al: Dynamics of DNA double-strand breaks revealed by clustering of damaged chromosome domains. Science  2004; 303:92-95.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138. Blocher D: DNA double-strand break repair determines the RBE of alpha-particles. Int J Radiat Biol  1988; 54:761-771.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139. Rydberg B, Lobrich M, Cooper PK: Repair of clustered DNA damage caused by high LET radiation in human fibroblasts. Phys Med  1998; 14(Suppl 1):24-28.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140. Anderson RM, Marsden SJ, Wright EG, et al: Complex chromosome aberrations in peripheral blood lymphocytes as a potential biomarker of exposure to high-LET alpha-particles. Int J Radiat Biol  2000; 76:31-42.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141. Bedford JS, Goodhead DT: Breakage of human interphase chromosomes by alpha particles and x-rays. Int J Radiat Biol  1989; 55:211-216.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142. Chapman JD, Doern SD, Reuvers AP, et al: Radioprotection by DMSO of mammalian cells exposed to x-rays and to heavy charged-particle beams. Radiat Environ Biophys  1979; 16:29-41.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143. Blakely EA, Chang PY, Lommel L: Cell-cycle-dependent recovery from heavy-ion damage in G1-phase cells. Radiat Res  1985; Suppl 8:S145-S157.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144. Afzal SM, Ainsworth EJ: Radioprotection of mouse colony forming units—spleen against heavy-charged particle damage by WR 2721. Radiat Res  1987; 109:118-126.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145. Suzuki M, Kase Y, Kanai T, et al: Change in radiosensitivity with fractionated-dose irradiation of carbon-ion beams in five different human cell lines. Int J Radiat Oncol Biol Phys  2000; 48:251-258.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146. Bennett PV, Cutter NC, Sutherland BM: Split-dose exposures versus dual ion exposure in human cell neoplastic transformation. Radiat Environ Biophys  2007; 46:119-123.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147. Vilenchik MM, Knudson AG: Endogenous DNA double-strand breaks: production, fidelity of repair, and induction of cancer. Proc Natl Acad Sci USA  2003; 100:12871-12876.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148. Jeggo PA, Lobrich M: DNA double-strand breaks: their cellular and clinical impact?. Oncogene  2007; 26:7717-7719.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149. Little JB: Genomic instability and bystander effects: a historical perspective. Oncogene  2003; 22:6978-6987.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150. Morgan WF: Non-targeted and delayed effects of exposure to ionizing radiation: I. Radiation-induced genomic instability and bystander effects in vitro. Radiat Res  2003; 159:567-580.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151. Morgan WF: Non-targeted and delayed effects of exposure to ionizing radiation: II. Radiation-induced genomic instability and bystander effects in vivo, clastogenic factors and transgenerational effects. Radiat Res  2003; 159:581-596.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152. Wolff S: The adaptive response in radiobiology: evolving insights and implications. Environ Health Perspect  1998; 106(Suppl 1):277-283.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153. Marples B, Collis SJ: Low-dose hyper-radiosensitivity: past, present, and future. Int J Radiat Oncol Biol Phys  2008; 70:1310-1318.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154. Friedberg EC: A brief history of the DNA repair field. Cell Res  2008; 18:3-7.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155. Thompson LH, Rubin JS, Cleaver JE, et al: A screening method for isolating DNA repair-deficient mutants of CHO cells. Somatic Cell Genet  1980; 6:391-405.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156. Busch DB, Cleaver JE, Glaser DA: Large-scale isolation of UV-sensitive clones of CHO cells. Somatic Cell Genet  1980; 6:407-418.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157. Jeggo PA, Kemp LM, Holliday R: The application of the microbial “tooth-pick” technique to somatic cell genetics, and its use in the isolation of x-ray sensitive mutants of Chinese hamster ovary cells. Biochimie  1982; 64:713-715.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158. Stamato TD, Weinstein R, Giaccia A, et al: Isolation of cell cycle-dependent gamma ray-sensitive Chinese hamster ovary cell. Somatic Cell Genet  1983; 9:165-173.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159. Capecchi MR: Gene targeting in mice: functional analysis of the mammalian genome for the twenty-first century. Nat Rev Genet  2005; 6:507-512.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160. Santiago Y, Chan E, Liu PQ, et al: Targeted gene knockout in mammalian cells by using engineered zinc-finger nucleases. Proc Natl Acad Sci USA  2008; 105:5809-5814.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161. Gotoff SP, Amirmokri E, Liebner EJ: Ataxia telangiectasia. Neoplasia, untoward response to x-irradiation, and tuberous sclerosis. Am J Dis Child  1967; 114:617-625.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162. Taylor AM, Harnden DG, Arlett CF, et al: Ataxia telangiectasia: a human mutation with abnormal radiation sensitivity. Nature  1975; 258:427-429.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163. Lavin MF: Ataxia-telangiectasia: from a rare disorder to a paradigm for cell signalling and cancer. Nat Rev Mol Cell Biol  2008; 9:759-769.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164. Savitsky K, Bar-Shira A, Gilad S, et al: A single ataxia telangiectasia gene with a product similar to PI-3 kinase. Science  1995; 268:1749-1753.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165. Bakkenist CJ, Kastan MB: DNA damage activates ATM through intermolecular autophosphorylation and dimer dissociation. Nature  2003; 421:499-506.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166. Matsuoka S, Ballif BA, Smogorzewska A, et al: ATM and ATR substrate analysis reveals extensive protein networks responsive to DNA damage. Science  2007; 316:1160-1166.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167. Thompson D, Duedal S, Kirner J, et al: Cancer risks and mortality in heterozygous ATM mutation carriers. J Natl Cancer Inst  2005; 97:813-822.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168. Nagasawa H, Kraemer KH, Shiloh Y, et al: Detection of ataxia telangiectasia heterozygous cell lines by postirradiation cumulative labeling index: measurements with coded samples. Cancer Res  1987; 47:398-402.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169. Mitchell EL, Scott D: G2 chromosomal radiosensitivity in fibroblasts of ataxia-telangiectasia heterozygotes and a Li-Fraumeni syndrome patient with radioresistant cells. Int J Radiat Biol  1997; 72:435-438.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170. Tchirkov A, Bay JO, Pernin D, et al: Detection of heterozygous carriers of the ataxia-telangiectasia (ATM) gene by G2 phase chromosomal radiosensitivity of peripheral blood lymphocytes. Hum Genet  1997; 101:312-316.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171. Demuth I, Digweed M: The clinical manifestation of a defective response to DNA double-strand breaks as exemplified by Nijmegen breakage syndrome. Oncogene  2007; 26:7792-7798.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172. Carney JP, Maser RS, Olivares H, et al: The hMre11/hRad50 protein complex and Nijmegen breakage syndrome: linkage of double-strand break repair to the cellular DNA damage response. Cell  1998; 93:477-486.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173. Varon R, Vissinga C, Platzer M, et al: Nibrin, a novel DNA double-strand break repair protein, is mutated in Nijmegen breakage syndrome. Cell  1998; 93:467-476.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174. Taylor AM, Groom A, Byrd PJ: Ataxia-telangiectasia-like disorder (ATLD)—its clinical presentation and molecular basis. DNA Repair (Amst)  2004; 3:1219-1225.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175. Stewart GS, Maser RS, Stankovic T, et al: The DNA double-strand break repair gene hMRE11 is mutated in individuals with an ataxia-telangiectasia-like disorder. Cell  1999; 99:577-587.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176. Badie C, Goodhardt M, Waugh A, et al: A DNA double-strand break defective fibroblast cell line (180BR) derived from a radiosensitive patient represents a new mutant phenotype. Cancer Res  1997; 57:4600-4607.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177. O'Driscoll M, Cerosaletti KM, Girard PM, et al: DNA ligase IV mutations identified in patients exhibiting developmental delay and immunodeficiency. Mol Cell  2001; 8:1175-1185.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178. O'Driscoll M, Ruiz-Perez VL, Woods CG, et al: A splicing mutation affecting expression of ataxia-telangiectasia and Rad3-related protein (ATR) results in Seckel syndrome. Nat Genet  2003; 33:497-501.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179. O'Driscoll M, Gennery AR, Seidel J, et al: An overview of three new disorders associated with genetic instability: LIG4 syndrome, RS-SCID and ATR-Seckel syndrome. DNA Repair (Amst)  2004; 3:1227-1235.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180. Alexander P: Mouse lymphoma cells with different radiosensitivities. Nature  1961; 192:572-573.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181. Szumiel I: L5178Y sublines: a look back from 40 years. Part 1: general characteristics. Int J Radiat Biol  2005; 81:339-352.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182. Szumiel I: L5178Y sublines: a look back from 40 years. Part 2: response to ionizing radiation. Int J Radiat Biol  2005; 81:353-365.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183. Brzoska K, Kruszewski M, Szumiel I: Nonhomologous end-joining deficiency of L5178Y-S cells is not associated with mutation in the ABCDE autophosphorylation cluster. Acta Biochim Pol  2006; 53:233-236.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184. Collins AR: Mutant rodent cell lines sensitive to ultraviolet light, ionizing radiation and cross-linking agents: a comprehensive survey of genetic and biochemical characteristics. Mutat Res  1993; 293:99-118.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185. Thacker J, Zdzienicka MZ: The XRCC genes: expanding roles in DNA double-strand break repair. DNA Repair (Amst)  2004; 3:1081-1090.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186. Hinz JM, Tebbs RS, Wilson PF, et al: Repression of mutagenesis by Rad51D-mediated homologous recombination. Nucleic Acids Res  2006; 34:1358-1368.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187. Tebbs RS, Hinz JM, Yamada NA, et al: New insights into the Fanconi anemia pathway from an isogenic FancG hamster CHO mutant. DNA Repair (Amst)  2005; 4:11-22.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188. Blunt T, Gell D, Fox M, et al: Identification of a nonsense mutation in the carboxyl-terminal region of DNA-dependent protein kinase catalytic subunit in the scid mouse. Proc Natl Acad Sci USA  1996; 93:10285-10290.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189. Danska JS, Holland DP, Mariathasan S, et al: Biochemical and genetic defects in the DNA-dependent protein kinase in murine scid lymphocytes. Mol Cell Biol  1996; 16:5507-5517.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190. Araki R, Fujimori A, Hamatani K, et al: Nonsense mutation at Tyr-4046 in the DNA-dependent protein kinase catalytic subunit of severe combined immune deficiency mice. Proc Natl Acad Sci USA  1997; 94:2438-2443.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191. Okayasu R, Suetomi K, Yu Y, et al: A deficiency in DNA repair and DNA-PKcs expression in the radiosensitive BALB/c mouse. Cancer Res  2000; 60:4342-4345.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192. Yu Y, Okayasu R, Weil MM, et al: Elevated breast cancer risk in irradiated BALB/c mice associates with unique functional polymorphism of the Prkdc (DNA-dependent protein kinase catalytic subunit) gene. Cancer Res  2001; 61:1820-1824.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193. Darzynkiewicz Z, Juan G, Li X, et al: Cytometry in cell necrobiology: analysis of apoptosis and accidental cell death (necrosis). Cytometry  1997; 27:1-20.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194. Campisi J: Cancer and ageing: rival demons?. Nat Rev Cancer  2003; 3:339-349.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195. Castedo M, Perfettini JL, Roumier T, et al: Cell death by mitotic catastrophe: a molecular definition. Oncogene  2004; 23:2825-2837.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196. Kops GJ, Weaver BA, Cleveland DW: On the road to cancer: aneuploidy and the mitotic checkpoint. Nat Rev Cancer  2005; 5:773-785.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197. Suzuki K, Mori I, Nakayama Y, et al: Radiation-induced senescence-like growth arrest requires TP53 function but not telomere shortening. Radiat Res  2001; 155:248-253.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198. Gorbunova V, Seluanov A, Pereira-Smith OM: Expression of human telomerase (hTERT) does not prevent stress-induced senescence in normal human fibroblasts but protects the cells from stress-induced apoptosis and necrosis. J Biol Chem  2002; 277:38540-38549.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199. Jones KR, Elmore LW, Jackson-Cook C, et al: p53-Dependent accelerated senescence induced by ionizing radiation in breast tumour cells. Int J Radiat Biol  2005; 81:445-458.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200. Bedford JS: Sublethal damage, potentially lethal damage, and chromosomal aberrations in mammalian cells exposed to ionizing radiations. Int J Radiat Oncol Biol Phys  1991; 21:1457-1469.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201. Little JB: Radiation-induced genomic instability. Int J Radiat Biol  1998; 74:663-671.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202. Hoeijmakers JH: Genome maintenance mechanisms for preventing cancer. Nature  2001; 411:366-374.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203. van Gent DC, Hoeijmakers JH, Kanaar R: Chromosomal stability and the DNA double-stranded break connection. Nat Rev Genet  2001; 2:196-206.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204. Khanna KK, Jackson SP: DNA double-strand breaks: signaling, repair and the cancer connection. Nat Genet  2001; 27:247-254.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205. Schultz LB, Chehab NH, Malikzay A, et al: p53 binding protein 1, (53BP1) is an early participant in the cellular response to DNA double-strand breaks. J Cell Biol  2000; 151:1381-1390.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206. Venkitaraman AR: Cancer susceptibility and the functions of BRCA1 and BRCA2. Cell  2002; 108:171-182.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207. Shang YL, Bodero AJ, Chen PL: NFBD1, a novel nuclear protein with signature motifs of FHA and BRCT, and an internal 41-amino acid repeat sequence, is an early participant in DNA damage response. J Biol Chem  2003; 278:6323-6329.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208. Goldberg M, Stucki M, Falck J, et al: MDC1 is required for the intra-S-phase DNA damage checkpoint. Nature  2003; 421:952-956.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209. Parrilla-Castellar ER, Arlander SJ, Karnitz L: Dial 9-1-1 for DNA damage: the Rad9-Hus1-Rad1 (9–1-1) clamp complex. DNA Repair (Amst)  2004; 3:1009-1014.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210. Mochan TA, Venere M, DiTullio Jr RA, et al: 53BP1 and NFBD1/MDC1-Nbs1 function in parallel interacting pathways activating ataxia-telangiectasia mutated (ATM) in response to DNA damage. Cancer Res  2003; 63:8586-8591.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211. D’Amours D, Jackson SP: The Mre11 complex: at the crossroads of dna repair and checkpoint signalling. Nat Rev Mol Cell Biol  2002; 3:317-327.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212. Bakkenist CJ, Kastan MB: Initiating cellular stress responses. Cell  2004; 118:9-17.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213. Rogakou EP, Pilch DR, Orr AH, et al: DNA double-stranded breaks induce histone H2AX phosphorylation on serine 139. J Biol Chem  1998; 273:5858-5868.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214. Rogakou EP, Boon C, Redon C, et al: Megabase chromatin domains involved in DNA double-strand breaks in vivo. J Cell Biol  1999; 146:905-915.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215. Paull TT, Rogakou EP, Yamazaki V, et al: A critical role for histone H2AX in recruitment of repair factors to nuclear foci after DNA damage. Curr Biol  2000; 10:886-895.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216. Thompson LH, Schild D: Recombinational DNA repair and human disease. Mutat Res  2002; 509:49-78.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217. Kruger I, Rothkamm K, Lobrich M: Enhanced fidelity for rejoining radiation-induced DNA double-strand breaks in the G2 phase of Chinese hamster ovary cells. Nucleic Acids Res  2004; 32:2677-2684.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218. Richardson C, Moynahan ME, Jasin M: Double-strand break repair by interchromosomal recombination: suppression of chromosomal translocations. Genes Dev  1998; 12:3831-3842.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219. Richardson C, Jasin M: Recombination between two chromosomes: implications for genomic integrity in mammalian cells. Cold Spring Harb Symp Quant Biol  2000; 65:553-560.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220. Sonoda E, Takata M, Yamashita YM, et al: Homologous DNA recombination in vertebrate cells. Proc Natl Acad Sci USA  2001; 98:8388-8394.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221. Taghian DG, Nickoloff JA: Chromosomal double-strand breaks induce gene conversion at high frequency in mammalian cells. Mol Cell Biol  1997; 17:6386-6393.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222. Elliott B, Richardson C, Winderbaum J, et al: Gene conversion tracts from double-strand break repair in mammalian cells. Mol Cell Biol  1998; 18:93-101.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223. Sengupta S, Harris CC: p53: traffic cop at the crossroads of DNA repair and recombination. Nat Rev Mol Cell Biol  2005; 6:44-55.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224. Nagasawa H, Latt SA, Lalande ME, et al: Effects of X-irradiation on cell-cycle progression, induction of chromosomal aberrations and cell killing in ataxia telangiectasia (AT) fibroblasts. Mutat Res  1985; 148:71-82.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225. Hittelman WN, Rao PN: Premature chromosome condensation. I. Visualization of x-ray-induced chromosome damage in interphase cells. Mutat Res  1974; 23:251-258.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226. Waldren CA, Johnson RT: Analysis of interphase chromosome damage by means of premature chromosome condensation after x- and ultraviolet-irradiation. Proc Natl Acad Sci U S A  1974; 71:1137-1141.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227. Iliakis GE, Pantelias GE: Production and repair of chromosome damage in an x-ray sensitive CHO mutant visualized and analysed in interphase using the technique of premature chromosome condensation. Int J Radiat Biol  1990; 57:1213-1223.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228. Sasai K, Evans JW, Kovacs MS, et al: Prediction of human cell radiosensitivity: comparison of clonogenic assay with chromosome aberrations scored using premature chromosome condensation with fluorescence in situ hybridization. Int J Radiat Oncol Biol Phys  1994; 30:1127-1132.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229. Meyn MS, Strasfeld L, Allen C: Testing the role of p53 in the expression of genetic instability and apoptosis in ataxia-telangiectasia. Int J Radiat Biol  1994; 66:S141-S149.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230. Enns L, Barley RD, Paterson MC, et al: Radiosensitivity in ataxia telangiectasia fibroblasts is not associated with deregulated apoptosis. Radiat Res  1998; 150:11-16.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231. Zhang Y, Dimtchev A, Dritschilo A, et al: Ionizing radiation-induced apoptosis in ataxia-telangiectasia fibroblasts. Roles of caspase-9 and cellular inhibitor of apoptosis protein-1. J Biol Chem  2001; 276:28842-28848.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232. Di Leonardo A, Linke SP, Clarkin K, et al: DNA damage triggers a prolonged p53-dependent G1 arrest and long-term induction of Cip1 in normal human fibroblasts. Genes Dev  1994; 8:2540-2551.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233. Bristow RG, Benchimol S, Hill RP: The p53 gene as a modifier of intrinsic radiosensitivity: implications for radiotherapy. Radiother Oncol  1996; 40:197-223.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234. Cuddihy AR, Bristow RG: The p53 protein family and radiation sensitivity: yes or no?. Cancer Metastasis Rev  2004; 23:237-257.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235. Little JB, Nagasawa H: Effect of confluent holding on potentially lethal damage repair, cell cycle progression, and chromosomal aberrations in human normal and ataxia-telangiectasia fibroblasts. Radiat Res  1985; 101:81-93.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236. Borgmann K, Dede M, Wrona A, et al: For X-irradiated normal human fibroblasts, only half of cell inactivation results from chromosomal damage. Int J Radiat Oncol Biol Phys  2004; 58:445-452.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237. Siliciano JD, Canman CE, Taya Y, et al: DNA damage induces phosphorylation of the amino terminus of p53. Genes Dev  1997; 11:3471-3481.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238. Chao C, Saito S, Anderson CW, et al: Phosphorylation of murine p53 at ser-18 regulates the p53 responses to DNA damage. Proc Natl Acad Sci USA  2000; 97:11936-11941.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239. Turenne GA, Paul P, Laflair L, et al: Activation of p53 transcriptional activity requires ATM's kinase domain and multiple N-terminal serine residues of p53. Oncogene  2001; 20:5100-5110.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240. Honda R, Tanaka H, Yasuda H: Oncoprotein MDM2 is a ubiquitin ligase E3 for tumor suppressor p53. FEBS Lett  1997; 420:25-27.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241. Hainaut P, Hollstein M: p53 and human cancer: the first ten thousand mutations. Adv Cancer Res  2000; 77:81-137.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242. Lu X, Lane DP: Differential induction of transcriptionally active p53 following UV or ionizing radiation: defects in chromosome instability syndromes?. Cell  1993; 75:765-778.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243. DeSimone JN, Bengtsson U, Wang X, et al: Complexity of the mechanisms of initiation and maintenance of DNA damage-induced G2-phase arrest and subsequent G1-phase arrest: TP53-dependent and TP53-independent roles. Radiat Res  2003; 159:72-85.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244. Fei P, El-Deiry WS: P53 and radiation responses. Oncogene  2003; 22:5774-5783.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245. Saito S, Yamaguchi H, Higashimoto Y, et al: Phosphorylation site interdependence of human p53 post-translational modifications in response to stress. J Biol Chem  2003; 278:37536-37544.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246. Petitjean A, Mathe E, Kato S, et al: Impact of mutant p53 functional properties on TP53 mutation patterns and tumor phenotype: lessons from recent developments in the IARC TP53 database. Hum Mutat  2007; 28:622-629.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247. Gudkov AV, Komarova EA: The role of p53 in determining sensitivity to radiotherapy. Nat Rev Cancer  2003; 3:117-129.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248. Li FP, Fraumeni Jr JF: Soft-tissue sarcomas, breast cancer, and other neoplasms. A familial syndrome?. Ann Intern Med  1969; 71:747-752.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249. Blattner WA, McGuire DB, Mulvihill JJ, et al: Genealogy of cancer in a family. JAMA  1979; 241:259-261.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250. Malkin D, Li FP, Strong LC, et al: Germ line p53 mutations in a familial syndrome of breast cancer, sarcomas, and other neoplasms. Science  1990; 250:1233-1238.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251. Bohnke A, Westphal F, Schmidt A, et al: Role of p53 mutations, protein function and DNA damage for the radiosensitivity of human tumour cells. Int J Radiat Biol  2004; 80:53-63.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252. Morris EJ, Dyson NJ: Retinoblastoma protein partners. Adv Cancer Res  2001; 82:1-54.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253. Weinberg RA: The retinoblastoma protein and cell cycle control. Cell  1995; 81:323-330.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254. Zheng L, Lee WH: Retinoblastoma tumor suppressor and genome stability. Adv Cancer Res  2002; 85:13-50.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255. Sherr CJ: Cancer cell cycles. Science  1996; 274:1672-1677.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256. Mittnacht S: Control of pRB phosphorylation. Curr Opin Genet Dev  1998; 8:21-27.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257. Sherr CJ: The INK4a/ARF network in tumour suppression. Nat Rev Mol Cell Biol  2001; 2:731-737.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258. Friend SH, Bernards R, Rogelj S, et al: A human DNA segment with properties of the gene that predisposes to retinoblastoma and osteosarcoma. Nature  1986; 323:643-646.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259. de Bruin A, Maiti B, Jakoi L, et al: Identification and characterization of E2F7, a novel mammalian E2F family member capable of blocking cellular proliferation. J Biol Chem  2003; 278:42041-42049.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260. Maiti B, Li J, de Bruin A, et al: Cloning and characterization of mouse E2F8, a novel mammalian E2F family member capable of blocking cellular proliferation. J Biol Chem  2005; 280:18211-18220.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261. Stevens C, La Thangue NB: The emerging role of E2F-1 in the DNA damage response and checkpoint control. DNA Repair (Amst)  2004; 3:1071-1079.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262. Genovese C, Trani D, Caputi M, et al: Cell cycle control and beyond: emerging roles for the retinoblastoma gene family. Oncogene  2006; 25:5201-5209.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263. Sherr CJ, McCormick F: The RB and p53 pathways in cancer. Cancer Cell  2002; 2:103-112.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264. Dyson N: The regulation of E2F by pRB-family proteins. Genes Dev  1998; 12:2245-2262.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265. Little JB, Nichols WW, Troilo P, et al: Radiation sensitivity of cell strains from families with genetic disorders predisposing to radiation-induced cancer. Cancer Res  1989; 49:4705-4714.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266. Lee EY, Chang CY, Hu N, et al: Mice deficient for Rb are nonviable and show defects in neurogenesis and haematopoiesis. Nature  1992; 359:288-294.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267. Jacks T, Fazeli A, Schmitt EM, et al: Effects of an Rb mutation in the mouse. Nature  1992; 359:295-300.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268. Clarke AR, Maandag ER, van Roon M, et al: Requirement for a functional Rb-1 gene in murine development. Nature  1992; 359:328-330.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269. Vakifahmetoglu H, Olsson M, Zhivotovsky B: Death through a tragedy: mitotic catastrophe. Cell Death Differ  2008; 15:1153-1162.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270. Iliakis G, Wang Y, Guan J, et al: DNA damage checkpoint control in cells exposed to ionizing radiation. Oncogene  2003; 22:5834-5847.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271. Zampetti-Bosseler F, Scott D: Cell death, chromosome damage and mitotic delay in normal human, ataxia telangiectasia and retinoblastoma fibroblasts after x-irradiation. Int J Radiat Biol Relat Stud Phys Chem Med  1981; 39:547-558.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272. Nagasawa H, Keng P, Harley R, et al: Relationship between gamma-ray-induced G2/M delay and cellular radiosensitivity. Int J Radiat Biol  1994; 66:373-379.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273. Akkari YM, Bateman RL, Reifsteck CA, et al: DNA replication is required to elicit cellular responses to psoralen-induced DNA interstrand cross-links. Mol Cell Biol  2000; 20:8283-8289.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274. Andreassen PR, Lohez OD, Margolis RL: G2 and spindle assembly checkpoint adaptation, and tetraploidy arrest: implications for intrinsic and chemically induced genomic instability. Mutat Res  2003; 532:245-253.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275. Kaufmann WK, Kies PE: DNA signals for G2 checkpoint response in diploid human fibroblasts. Mutat Res  1998; 400:153-167.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276. Parker LL, Piwnica-Worms H: Inactivation of the p34cdc2-cyclin B complex by the human WEE1 tyrosine kinase. Science  1992; 257:1955-1957.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277. Liu F, Stanton JJ, Wu Z, et al: The human Myt1 kinase preferentially phosphorylates Cdc2 on threonine 14 and localizes to the endoplasmic reticulum and Golgi complex. Mol Cell Biol  1997; 17:571-583.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278. Ubersax JA, Woodbury EL: Quang PN, Targets of the cyclin-dependent kinase Cdk1. Nature  2003; 425:859-864.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279. van Leuken R, Clijsters L, Wolthuis R: To cell cycle, swing the APC/C. Biochim Biophys Acta  2008; 1786:49-59.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280. Sullivan M, Morgan DO: Finishing mitosis, one step at a time. Nat Rev Mol Cell Biol  2007; 8:894-903.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281. Liu Q, Guntuku S, Cui XS, et al: Chk1 is an essential kinase that is regulated by Atr and required for the G(2)/M DNA damage checkpoint. Genes Dev  2000; 14:1448-1459.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282. Chaturvedi P, Eng WK, Zhu Y, et al: Mammalian Chk2 is a downstream effector of the ATM-dependent DNA damage checkpoint pathway. Oncogene  1999; 18:4047-4054.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283. Sanchez Y, Wong C, Thoma RS, et al: Conservation of the Chk1 checkpoint pathway in mammals: linkage of DNA damage to Cdk regulation through Cdc25. Science  1997; 277:1497-1501.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284. Peng CY, Graves PR, Thoma RS, et al: Mitotic and G2 checkpoint control: regulation of 14-3-3 protein binding by phosphorylation of Cdc25C on serine-216. Science  1997; 277:1501-1505.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285. Xu B, Kim ST, Lim DS, et al: Two molecularly distinct G(2)/M checkpoints are induced by ionizing irradiation. Mol Cell Biol  2002; 22:1049-1059.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286. Bunz F, Dutriaux A, Lengauer C, et al: Requirement for p53 and p21 to sustain G2 arrest after DNA damage. Science  1998; 282:1497-1501.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287. Painter RB, Young BR: Radiosensitivity in ataxia-telangiectasia: a new explanation. Proc Natl Acad Sci USA  1980; 77:7315-7317.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288. Scott D, Spreadborough AR, Roberts SA: Radiation-induced G2 delay and spontaneous chromosome aberrations in ataxia-telangiectasia homozygotes and heterozygotes. Int J Radiat Biol  1994; 66:S157-163.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289. Ford MD, Martin L, Lavin MF: The effects of ionizing radiation on cell cycle progression in ataxia-telangiectasia. Mutat Res  1984; 125:115-122.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290. Bender MA, Rary JM, Kale RP: G2 chromosomal radiosensitivity in ataxia telangiectasia lymphocytes. Mutat Res  1985; 152:39-47.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291. Beamish H, Lavin MF: Radiosensitivity in ataxia-telangiectasia: anomalies in radiation-induced cell cycle delay. Int J Radiat Biol  1994; 65:175-184.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292. Cortez D, Guntuku S, Qin J, et al: ATR and ATRIP: partners in checkpoint signaling. Science  2001; 294:1713-1716.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293. Bartek J, Lukas C, Lukas J: Checking on DNA damage in S phase. Nat Rev Mol Cell Biol  2004; 5:792-804.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294. Borel F, Lohez OD, Lacroix FB, et al: Multiple centrosomes arise from tetraploidy checkpoint failure and mitotic centrosome clusters in p53 and RB pocket protein-compromised cells. Proc Natl Acad Sci USA  2002; 99:9819-9824.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295. Kaufmann WK, Heffernan TP, Beaulieu LM, et al: Caffeine and human DNA metabolism: the magic and the mystery. Mutat Res  2003; 532:85-102.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296. Wang X, Wang H, Iliakis G, et al: Caffeine-induced radiosensitization is independent of nonhomologous end joining of DNA double-strand breaks. Radiat Res  2003; 159:426-432.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297. Wang H, Wang X, Iliakis G, et al: Caffeine could not efficiently sensitize homologous recombination repair-deficient cells to ionizing radiation-induced killing. Radiat Res  2003; 159:420-425.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298. Cortez D: Caffeine inhibits checkpoint responses without inhibiting the ataxia-telangiectasia-mutated (ATM) and ATM- and Rad3-related (ATR) protein kinases. J Biol Chem  2003; 278:37139-37145.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299. Ning S, Knox SJ: G2/M-phase arrest and death by apoptosis of HL60 cells irradiated with exponentially decreasing low-dose-rate gamma radiation. Radiat Res  1999; 151:659-669.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300. Jha MN, Bamburg JR, Bernstein BW, et al: Caffeine eliminates gamma-ray-induced G2-phase delay in human tumor cells but not in normal cells. Radiat Res  2002; 157:26-31.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301. Morrison C, Rieder CL: Chromosome damage and progression into and through mitosis in vertebrates. DNA Repair (Amst)  2004; 3:1133-1139.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302. Appel K, Wagner P, Boldyreff B, et al: Mapping of the interaction sites of the growth suppressor protein p53 with the regulatory beta-subunit of protein kinase CK2. Oncogene  1995; 11:1971-1978.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303. Sayed M, Pelech S, Wong C, et al: Protein kinase CK2 is involved in G2 arrest and apoptosis following spindle damage in epithelial cells. Oncogene  2001; 20:6994-7005.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304. Skoufias DA, Andreassen PR, Lacroix FB, et al: Mammalian mad2 and bub1/bubR1 recognize distinct spindle-attachment and kinetochore-tension checkpoints. Proc Natl Acad Sci USA  2001; 98:4492-4497.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305. Ruchaud S, Carmena M, Earnshaw WC: Chromosomal passengers: conducting cell division. Nat Rev Mol Cell Biol  2007; 8:798-812.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306. Mikhailov A, Cole RW, Rieder CL: DNA damage during mitosis in human cells delays the metaphase/anaphase transition via the spindle-assembly checkpoint. Curr Biol  2002; 12:1797-1806.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307. Evans JH: Chromosome aberrations induced by ionizing radiations. Int Rev Cytol  1962; 13:221-321.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308. Radford IR, Broadhurst S: Enhanced induction by X-irradiation of DNA double-strand breakage in mitotic as compared with S-phase V79 cells. Int J Radiat Biol Relat Stud Phys Chem Med  1986; 49:909-914.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309. Chapman JD, Stobbe CC, Gales T, et al: Condensed chromatin and cell inactivation by single-hit kinetics. Radiat Res  1999; 151:433-441.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310. Stobbe CC, Park SJ, Chapman JD: The radiation hypersensitivity of cells at mitosis. Int J Radiat Biol  2002; 78:1149-1157.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311. Lanni JS, Jacks T: Characterization of the p53-dependent postmitotic checkpoint following spindle disruption. Mol Cell Biol  1998; 18:1055-1064.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312. Andreassen PR, Lohez OD, Lacroix FB, et al: Tetraploid state induces p53-dependent arrest of nontransformed mammalian cells in G1. Mol Biol Cell  2001; 12:1315-1328.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313. Meraldi P, Honda R, Nigg EA: Aurora-A overexpression reveals tetraploidization as a major route to centrosome amplification in p53-/- cells. EMBO J  2002; 21:483-492.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314. Schwartz JL, Murnane J, Weichselbaum RR: The contribution of DNA ploidy to radiation sensitivity in human tumour cell lines. Br J Cancer  1999; 79:744-747.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315. Hanahan D, Weinberg RA: The hallmarks of cancer. Cell  2000; 100:57-70.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316. Kim GJ, Chandrasekaran K, Morgan WF: Mitochondrial dysfunction, persistently elevated levels of reactive oxygen species and radiation-induced genomic instability: a review. Mutagenesis  2006; 21:361-367.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317. Brown JM, Attardi LD: The role of apoptosis in cancer development and treatment response. Nat Rev Cancer  2005; 5:231-237.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318. Saito T, Hama S, Izumi H, et al: Centrosome amplification induced by survivin suppression enhances both chromosome instability and radiosensitivity in glioma cells. Br J Cancer  2008; 98:345-355.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319. Kumar P, Coltas IK, Kumar B, et al: Bcl-2 protects endothelial cells against gamma-radiation via a Raf-MEK-ERK-survivin signaling pathway that is independent of cytochrome c release. Cancer Res  2007; 67:1193-1202.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320. Capalbo G, Rodel C, Stauber RH, et al: The role of survivin for radiation therapy. Prognostic and predictive factor and therapeutic target. Strahlenther Onkol  2007; 183:593-599.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321. Okada H, Mak TW: Pathways of apoptotic and non-apoptotic death in tumour cells. Nat Rev Cancer  2004; 4:592-603.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322. Kim R, Emi M, Tanabe K, et al: The role of apoptotic or nonapoptotic cell death in determining cellular response to anticancer treatment. Eur J Surg Oncol  2006; 32:269-277.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323. Nechushtan A, Smith CL, Lamensdorf I, et al: Bax and Bak coalesce into novel mitochondria-associated clusters during apoptosis. J Cell Biol  2001; 153:1265-1276.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324. Verheij M: Clinical biomarkers and imaging for radiotherapy-induced cell death. Cancer Metastasis Rev  2008; 27:471-480.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325. Blankenberg FG: In vivo detection of apoptosis. J Nucl Med  2008; 49(Suppl 2):81S-95S.</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326. Kolesnick R, Fuks Z: Radiation and ceramide-induced apoptosis. Oncogene  2003; 22:5897-5906.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327. Miyashita T, Krajewski S, Krajewska M, et al: Tumor suppressor p53 is a regulator of bcl-2 and bax gene expression in vitro and in vivo. Oncogene  1994; 9:1799-1805.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328. Yang JY, Xia W, Hu MC: Ionizing radiation activates expression of FOXO3a, Fas ligand, and Bim, and induces cell apoptosis. Int J Oncol  2006; 29:643-648.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329. Cory S, Adams JM: The Bcl2 family: regulators of the cellular life-or-death switch. Nat Rev Cancer  2002; 2:647-656.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330. Sheikh MS, Burns TF, Huang Y, et al: p53-dependent and -independent regulation of the death receptor KILLER/DR5 gene expression in response to genotoxic stress and tumor necrosis factor alpha. Cancer Res  1998; 58:1593-1598.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331. Gong B, Almasan A: Apo2 ligand/TNF-related apoptosis-inducing ligand and death receptor 5 mediate the apoptotic signaling induced by ionizing radiation in leukemic cells. Cancer Res  2000; 60:5754-5760.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332. Marchetti F, Coleman MA, Jones IM, et al: Candidate protein biodosimeters of human exposure to ionizing radiation. Int J Radiat Biol  2006; 82:605-639.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333. Zeidan YH, Hannun YA: Activation of acid sphingomyelinase by protein kinase Cdelta-mediated phosphorylation. J Biol Chem  2007; 282:11549-11561.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334. Budihardjo I, Oliver H, Lutter M, et al: Biochemical pathways of caspase activation during apoptosis. Annu Rev Cell Dev Biol  1999; 15:269-290.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335. Li H, Zhu H, Xu CJ, et al: Cleavage of BID by caspase 8 mediates the mitochondrial damage in the Fas pathway of apoptosis. Cell  1998; 94:491-501.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336. Wang HG, Pathan N, Ethell IM, et al: Ca2+-induced apoptosis through calcineurin dephosphorylation of BAD. Science  1999; 284:339-343.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337. Garcia A, Cayla X, Guergnon J, et al: A. Fleischer and A. Rebollo, Serine/threonine protein phosphatases PP1 and PP2A are key players in apoptosis. Biochimie  2003; 85:721-726.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338. Zundel W, Giaccia A: Inhibition of the anti-apoptotic PI(3)K/Akt/Bad pathway by stress. Genes Dev  1998; 12:1941-1946.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339. Hockenbery D, Nunez G, Milliman C, et al: Bcl-2 is an inner mitochondrial membrane protein that blocks programmed cell death. Nature  1990; 348:334-336.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340. Finucane DM, Bossy-Wetzel E, Waterhouse NJ, et al: Bax-induced caspase activation and apoptosis via cytochrome c release from mitochondria is inhibitable by Bcl-xL. J Biol Chem  1999; 274:2225-2233.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341. Kluck RM, Esposti MD, Perkins G, et al: The pro-apoptotic proteins, Bid and Bax, cause a limited permeabilization of the mitochondrial outer membrane that is enhanced by cytosol. J Cell Biol  1999; 147:809-822.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342. Roy N, Deveraux QL, Takahashi R, et al: The c-IAP-1 and c-IAP-2 proteins are direct inhibitors of specific caspases. EMBO J  1997; 16:6914-6925.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343. Du C, Fang M, Li Y, et al: Smac, a mitochondrial protein that promotes cytochrome c-dependent caspase activation by eliminating IAP inhibition. Cell  2000; 102:33-42.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344. Verhagen AM, Ekert PG, Pakusch M, et al: Identification of DIABLO, a mammalian protein that promotes apoptosis by binding to and antagonizing IAP proteins. Cell  2000; 102:43-53.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345. Hegde R, Srinivasula SM, Zhang Z, et al: Identification of Omi/HtrA2 as a mitochondrial apoptotic serine protease that disrupts inhibitor of apoptosis protein-caspase interaction. J Biol Chem  2002; 277:432-438.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346. Salvesen GS, Dixit VM: Caspases: intracellular signaling by proteolysis. Cell  1997; 91:443-446.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347. Thornberry NA, Lazebnik Y: Caspases: enemies within. Science  1998; 281:1312-1316.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348. Liu X, Kim CN, Yang J, et al: Induction of apoptotic program in cell-free extracts: requirement for dATP and cytochrome c. Cell  1996; 86:147-157.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349. Widlak P, Garrard WT: Discovery, regulation, and action of the major apoptotic nucleases DFF40/CAD and endonuclease G. J Cell Biochem  2005; 94:1078-1087.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350. Dewey WC, Ling CC, Meyn RE: Radiation-induced apoptosis: relevance to radiotherapy. Int J Radiat Oncol Biol Phys  1995; 33(4):781-796.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351. Olive PL, Frazer G, Banath JP: Radiation-induced apoptosis measured in TK6 human B lymphoblast cells using the comet assay. Radiat Res  1993; 136(1):130-136.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352. Stephens LC, Hunter NR, Ang KK, et al: Development of apoptosis in irradiated murine tumors as a function of time and dose. Radiat Res  1993; 135(1):75-80.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353. Schwartz JL, Jordan R, Sedita BA, et al: Different sensitivity to cell killing and chromosome mutation induction by gamma rays in two human lymphoblastoid cell lines derived from a single donor: possible role of apoptosis. Mutagenesis  1995; 10:227-233.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354. Garcia-Barros M, Paris F, Cordon-Cardo C, et al: Tumor response to radiotherapy regulated by endothelial cell apoptosis. Science  2003; 300:1155-1159.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355. Yorimitsu T, Klionsky DJ: Autophagy: molecular machinery for self-eating. Cell Death Differ  2005; 12(Suppl 2):1542-1552.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356. Kondo Y, Kanzawa T, Sawaya R, et al: The role of autophagy in cancer development and response to therapy. Nat Rev Cancer  2005; 5:726-734.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357. Gozuacik D, Kimchi A: Autophagy as a cell death and tumor suppressor mechanism. Oncogene  2004; 23:2891-2906.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358. Searle J, Lawson TA, Abbott PJ, et al: An electron-microscope study of the mode of cell death induced by cancer-chemotherapeutic agents in populations of proliferating normal and neoplastic cells. J Pathol  1975; 116:129-138.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359. Xie Z, Klionsky DJ: Autophagosome formation: core machinery and adaptations. Nat Cell Biol  2007; 9:1102-1109.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360. Geng J, Klionsky DJ: The Atg8 and Atg12 ubiquitin-like conjugation systems in macroautophagy. “Protein modifications: beyond the usual suspects” review series. EMBO Rep  2008; 9:859-864.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361. Rosner M, Hanneder M, Siegel N, et al: The mTOR pathway and its role in human genetic diseases. Mutat Res  2008; 659:284-292.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362. Steck PA, Pershouse MA, Jasser SA, et al: Identification of a candidate tumour suppressor gene, MMAC1, at chromosome 10q23.3 that is mutated in multiple advanced cancers. Nat Genet  1997; 15:356-362.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363. Arico S, Petiot A, Bauvy C, et al: The tumor suppressor PTEN positively regulates macroautophagy by inhibiting the phosphatidylinositol 3-kinase/protein kinase B pathway. J Biol Chem  2001; 276:35243-35246.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364. Backer JM: The regulation and function of Class III PI3Ks: novel roles for Vps34. Biochem J  2008; 410:1-17.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365. Paglin S, Hollister T, Delohery T, et al: A novel response of cancer cells to radiation involves autophagy and formation of acidic vesicles. Cancer Res  2001; 61:439-444.</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366. Albert JM, Kim KW, Cao C, et al: Targeting the Akt/mammalian target of rapamycin pathway for radiosensitization of breast cancer. Mol Cancer Ther  2006; 5:1183-1189.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367. Cao C, Subhawong T, Albert JM, et al: Inhibition of mammalian target of rapamycin or apoptotic pathway induces autophagy and radiosensitizes PTEN null prostate cancer cells. Cancer Res  2006; 66:10040-10047.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368. Daido S, Yamamoto A, Fujiwara K, et al: Inhibition of the DNA-dependent protein kinase catalytic subunit radiosensitizes malignant glioma cells by inducing autophagy. Cancer Res  2005; 65:4368-4375.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369. Bursch W, Ellinger A, Kienzl H, et al: Active cell death induced by the anti-estrogens tamoxifen and ICI 164 384 in human mammary carcinoma cells (MCF-7) in culture: the role of autophagy. Carcinogenesis  1996; 17:1595-1607.</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370. Janicke RU, Sprengart ML, Wati MR, et al: Caspase-3 is required for DNA fragmentation and morphological changes associated with apoptosis. J Biol Chem  1998; 273:9357-9360.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371. Scarlatti F, Bauvy C, Ventruti A, et al: Ceramide-mediated macroautophagy involves inhibition of protein kinase B and up-regulation of beclin 1. J Biol Chem  2004; 279:18384-18391.</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372. Liang XH, Jackson S, Seaman M, et al: Induction of autophagy and inhibition of tumorigenesis by beclin 1. Nature  1999; 402:672-676.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373. Qu X, Yu J, Bhagat G, et al: Promotion of tumorigenesis by heterozygous disruption of the beclin 1 autophagy gene. J Clin Invest  2003; 112:1809-1820.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374. Yue Z, Jin S, Yang C, et al: Beclin 1, an autophagy gene essential for early embryonic development, is a haploinsufficient tumor suppressor. Proc Natl Acad Sci U S A  2003; 100:15077-15082.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375. Moretti L, Yang ES, Kim KW, et al: Autophagy signaling in cancer and its potential as novel target to improve anticancer therapy. Drug Resist Updat  2007; 10:135-143.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376. Vercammen D, Brouckaert G, Denecker G, et al: Dual signaling of the Fas receptor: initiation of both apoptotic and necrotic cell death pathways. J Exp Med  1998; 188:919-930.</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377. Holler N, Zaru R, Micheau O, et al: Fas triggers an alternative, caspase-8-independent cell death pathway using the kinase RIP as effector molecule. Nat Immunol  2000; 1:489-495.</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378. Bernstein C, Bernstein H, Payne CM, et al: DNA repair/pro-apoptotic dual-role proteins in five major DNA repair pathways: fail-safe protection against carcinogenesis. Mutat Res  2002; 511:145-178.</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379. Zong WX, Ditsworth D, Bauer DE, et al: Alkylating DNA damage stimulates a regulated form of necrotic cell death. Genes Dev  2004; 18:1272-1282.</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380. Yu SW, Wang H, Poitras MF, et al: Mediation of poly(ADP-ribose) polymerase-1-dependent cell death by apoptosis-inducing factor. Science  2002; 297:259-263.</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381. de Bruin EC, Medema JP: Apoptosis and non-apoptotic deaths in cancer development and treatment response. Cancer Treat Rev  2008; 34:737-749.</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lastRenderedPageBreak/>
        <w:t>382. Kramer G, Erdal H, Mertens HJ, et al: Differentiation between cell death modes using measurements of different soluble forms of extracellular cytokeratin 18. Cancer Res  2004; 64:1751-1756.</w:t>
      </w:r>
    </w:p>
    <w:p w:rsidR="008F6D8B" w:rsidRPr="008F6D8B" w:rsidRDefault="008F6D8B" w:rsidP="008F6D8B">
      <w:pPr>
        <w:spacing w:before="100" w:beforeAutospacing="1" w:after="100" w:afterAutospacing="1" w:line="240" w:lineRule="auto"/>
        <w:rPr>
          <w:rFonts w:ascii="Times New Roman" w:eastAsia="Times New Roman" w:hAnsi="Times New Roman" w:cs="Times New Roman"/>
          <w:sz w:val="24"/>
          <w:szCs w:val="24"/>
          <w:lang/>
        </w:rPr>
      </w:pPr>
      <w:r w:rsidRPr="008F6D8B">
        <w:rPr>
          <w:rFonts w:ascii="Arial Unicode MS" w:eastAsia="Arial Unicode MS" w:hAnsi="Arial Unicode MS" w:cs="Arial Unicode MS"/>
          <w:sz w:val="24"/>
          <w:szCs w:val="24"/>
          <w:lang/>
        </w:rPr>
        <w:t>383. Debucquoy A, Libbrecht L, Roobrouck V, et al: Morphological features and molecular markers in rectal cancer from 95 patients included in the European Organisation for Research and Treatment of Cancer 22921 trial: prognostic value and effects of preoperative radio (chemo) therapy. Eur J Cancer  2008; 44:791-797.</w:t>
      </w:r>
    </w:p>
    <w:p w:rsidR="0093147B" w:rsidRDefault="0093147B"/>
    <w:sectPr w:rsidR="0093147B" w:rsidSect="009314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8F6D8B"/>
    <w:rsid w:val="00006C51"/>
    <w:rsid w:val="000F4C38"/>
    <w:rsid w:val="005253DD"/>
    <w:rsid w:val="008F6D8B"/>
    <w:rsid w:val="00900ECA"/>
    <w:rsid w:val="0093147B"/>
    <w:rsid w:val="00AA1080"/>
    <w:rsid w:val="00B30F0E"/>
    <w:rsid w:val="00C36F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6D8B"/>
    <w:rPr>
      <w:color w:val="0000FF"/>
      <w:u w:val="single"/>
    </w:rPr>
  </w:style>
  <w:style w:type="character" w:styleId="FollowedHyperlink">
    <w:name w:val="FollowedHyperlink"/>
    <w:basedOn w:val="DefaultParagraphFont"/>
    <w:uiPriority w:val="99"/>
    <w:semiHidden/>
    <w:unhideWhenUsed/>
    <w:rsid w:val="008F6D8B"/>
    <w:rPr>
      <w:color w:val="800080"/>
      <w:u w:val="single"/>
    </w:rPr>
  </w:style>
  <w:style w:type="paragraph" w:styleId="NormalWeb">
    <w:name w:val="Normal (Web)"/>
    <w:basedOn w:val="Normal"/>
    <w:uiPriority w:val="99"/>
    <w:semiHidden/>
    <w:unhideWhenUsed/>
    <w:rsid w:val="008F6D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title">
    <w:name w:val="chapter-title"/>
    <w:basedOn w:val="DefaultParagraphFont"/>
    <w:rsid w:val="008F6D8B"/>
  </w:style>
  <w:style w:type="character" w:customStyle="1" w:styleId="text">
    <w:name w:val="text"/>
    <w:basedOn w:val="DefaultParagraphFont"/>
    <w:rsid w:val="008F6D8B"/>
  </w:style>
  <w:style w:type="paragraph" w:customStyle="1" w:styleId="figure-text">
    <w:name w:val="figure-text"/>
    <w:basedOn w:val="Normal"/>
    <w:rsid w:val="008F6D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ure-title">
    <w:name w:val="figure-title"/>
    <w:basedOn w:val="DefaultParagraphFont"/>
    <w:rsid w:val="008F6D8B"/>
  </w:style>
  <w:style w:type="character" w:customStyle="1" w:styleId="figure-caption">
    <w:name w:val="figure-caption"/>
    <w:basedOn w:val="DefaultParagraphFont"/>
    <w:rsid w:val="008F6D8B"/>
  </w:style>
</w:styles>
</file>

<file path=word/webSettings.xml><?xml version="1.0" encoding="utf-8"?>
<w:webSettings xmlns:r="http://schemas.openxmlformats.org/officeDocument/2006/relationships" xmlns:w="http://schemas.openxmlformats.org/wordprocessingml/2006/main">
  <w:divs>
    <w:div w:id="1071922356">
      <w:bodyDiv w:val="1"/>
      <w:marLeft w:val="0"/>
      <w:marRight w:val="0"/>
      <w:marTop w:val="0"/>
      <w:marBottom w:val="0"/>
      <w:divBdr>
        <w:top w:val="none" w:sz="0" w:space="0" w:color="auto"/>
        <w:left w:val="none" w:sz="0" w:space="0" w:color="auto"/>
        <w:bottom w:val="none" w:sz="0" w:space="0" w:color="auto"/>
        <w:right w:val="none" w:sz="0" w:space="0" w:color="auto"/>
      </w:divBdr>
      <w:divsChild>
        <w:div w:id="1510751511">
          <w:marLeft w:val="0"/>
          <w:marRight w:val="0"/>
          <w:marTop w:val="0"/>
          <w:marBottom w:val="0"/>
          <w:divBdr>
            <w:top w:val="none" w:sz="0" w:space="0" w:color="auto"/>
            <w:left w:val="none" w:sz="0" w:space="0" w:color="auto"/>
            <w:bottom w:val="none" w:sz="0" w:space="0" w:color="auto"/>
            <w:right w:val="none" w:sz="0" w:space="0" w:color="auto"/>
          </w:divBdr>
        </w:div>
        <w:div w:id="1174106138">
          <w:marLeft w:val="0"/>
          <w:marRight w:val="0"/>
          <w:marTop w:val="0"/>
          <w:marBottom w:val="0"/>
          <w:divBdr>
            <w:top w:val="none" w:sz="0" w:space="0" w:color="auto"/>
            <w:left w:val="none" w:sz="0" w:space="0" w:color="auto"/>
            <w:bottom w:val="none" w:sz="0" w:space="0" w:color="auto"/>
            <w:right w:val="none" w:sz="0" w:space="0" w:color="auto"/>
          </w:divBdr>
          <w:divsChild>
            <w:div w:id="924262163">
              <w:marLeft w:val="0"/>
              <w:marRight w:val="0"/>
              <w:marTop w:val="0"/>
              <w:marBottom w:val="0"/>
              <w:divBdr>
                <w:top w:val="none" w:sz="0" w:space="0" w:color="auto"/>
                <w:left w:val="none" w:sz="0" w:space="0" w:color="auto"/>
                <w:bottom w:val="none" w:sz="0" w:space="0" w:color="auto"/>
                <w:right w:val="none" w:sz="0" w:space="0" w:color="auto"/>
              </w:divBdr>
            </w:div>
            <w:div w:id="547956725">
              <w:marLeft w:val="0"/>
              <w:marRight w:val="0"/>
              <w:marTop w:val="0"/>
              <w:marBottom w:val="0"/>
              <w:divBdr>
                <w:top w:val="none" w:sz="0" w:space="0" w:color="auto"/>
                <w:left w:val="none" w:sz="0" w:space="0" w:color="auto"/>
                <w:bottom w:val="none" w:sz="0" w:space="0" w:color="auto"/>
                <w:right w:val="none" w:sz="0" w:space="0" w:color="auto"/>
              </w:divBdr>
            </w:div>
            <w:div w:id="16767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858F8-77F1-40A6-B72D-8FC8FC26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32078</Words>
  <Characters>182847</Characters>
  <Application>Microsoft Office Word</Application>
  <DocSecurity>0</DocSecurity>
  <Lines>1523</Lines>
  <Paragraphs>428</Paragraphs>
  <ScaleCrop>false</ScaleCrop>
  <Company/>
  <LinksUpToDate>false</LinksUpToDate>
  <CharactersWithSpaces>214497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ahmad</cp:lastModifiedBy>
  <cp:revision>1</cp:revision>
  <dcterms:created xsi:type="dcterms:W3CDTF">2018-09-08T12:34:00Z</dcterms:created>
  <dcterms:modified xsi:type="dcterms:W3CDTF">2018-09-08T12:35:00Z</dcterms:modified>
</cp:coreProperties>
</file>